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541"/>
        <w:tblW w:w="10915" w:type="dxa"/>
        <w:tblLook w:val="0000" w:firstRow="0" w:lastRow="0" w:firstColumn="0" w:lastColumn="0" w:noHBand="0" w:noVBand="0"/>
      </w:tblPr>
      <w:tblGrid>
        <w:gridCol w:w="5138"/>
        <w:gridCol w:w="5777"/>
      </w:tblGrid>
      <w:tr w:rsidR="00FF0932" w:rsidRPr="00FF0932" w14:paraId="5BF1986C" w14:textId="77777777" w:rsidTr="00897112">
        <w:trPr>
          <w:trHeight w:val="565"/>
        </w:trPr>
        <w:tc>
          <w:tcPr>
            <w:tcW w:w="5138" w:type="dxa"/>
            <w:vAlign w:val="center"/>
          </w:tcPr>
          <w:p w14:paraId="660C7BCE" w14:textId="77777777" w:rsidR="00FF0932" w:rsidRPr="00FF0932" w:rsidRDefault="00FF0932" w:rsidP="00FF0932">
            <w:pPr>
              <w:spacing w:after="0" w:line="240" w:lineRule="auto"/>
              <w:jc w:val="center"/>
              <w:rPr>
                <w:rFonts w:ascii="Arial" w:eastAsia="Times New Roman" w:hAnsi="Arial" w:cs="Arial"/>
                <w:b/>
                <w:bCs/>
                <w:kern w:val="0"/>
                <w:sz w:val="14"/>
                <w:szCs w:val="14"/>
                <w:lang w:val="fr-FR" w:eastAsia="fr-FR"/>
                <w14:ligatures w14:val="none"/>
              </w:rPr>
            </w:pPr>
            <w:bookmarkStart w:id="0" w:name="_Hlk31258896"/>
            <w:bookmarkStart w:id="1" w:name="_Hlk126862917"/>
            <w:bookmarkStart w:id="2" w:name="_Hlk126855818"/>
            <w:r w:rsidRPr="00FF0932">
              <w:rPr>
                <w:rFonts w:ascii="Arial Black" w:eastAsia="Times New Roman" w:hAnsi="Arial Black" w:cs="Times New Roman"/>
                <w:kern w:val="0"/>
                <w:sz w:val="20"/>
                <w:szCs w:val="24"/>
                <w:lang w:val="fr-FR" w:eastAsia="fr-FR"/>
                <w14:ligatures w14:val="none"/>
              </w:rPr>
              <w:t>REPUBLIQUE DU CAMEROUN</w:t>
            </w:r>
          </w:p>
          <w:p w14:paraId="07F67757" w14:textId="77777777" w:rsidR="00FF0932" w:rsidRPr="00FF0932" w:rsidRDefault="00FF0932" w:rsidP="00FF0932">
            <w:pPr>
              <w:spacing w:after="0" w:line="240" w:lineRule="auto"/>
              <w:jc w:val="center"/>
              <w:rPr>
                <w:rFonts w:ascii="Arial" w:eastAsia="Times New Roman" w:hAnsi="Arial" w:cs="Arial"/>
                <w:kern w:val="0"/>
                <w:sz w:val="18"/>
                <w:szCs w:val="14"/>
                <w:lang w:val="fr-FR" w:eastAsia="fr-FR"/>
                <w14:ligatures w14:val="none"/>
              </w:rPr>
            </w:pPr>
            <w:r w:rsidRPr="00FF0932">
              <w:rPr>
                <w:rFonts w:ascii="Arial" w:eastAsia="Times New Roman" w:hAnsi="Arial" w:cs="Arial"/>
                <w:b/>
                <w:bCs/>
                <w:kern w:val="0"/>
                <w:sz w:val="18"/>
                <w:szCs w:val="14"/>
                <w:lang w:val="fr-FR" w:eastAsia="fr-FR"/>
                <w14:ligatures w14:val="none"/>
              </w:rPr>
              <w:t>Paix – Travail – Patrie</w:t>
            </w:r>
          </w:p>
          <w:p w14:paraId="154CEE7E" w14:textId="77777777" w:rsidR="00FF0932" w:rsidRPr="00FF0932" w:rsidRDefault="00FF0932" w:rsidP="00FF0932">
            <w:pPr>
              <w:spacing w:after="0" w:line="240" w:lineRule="auto"/>
              <w:jc w:val="center"/>
              <w:rPr>
                <w:rFonts w:ascii="Arial" w:eastAsia="Times New Roman" w:hAnsi="Arial" w:cs="Arial"/>
                <w:kern w:val="0"/>
                <w:sz w:val="14"/>
                <w:szCs w:val="14"/>
                <w:lang w:val="fr-FR" w:eastAsia="fr-FR"/>
                <w14:ligatures w14:val="none"/>
              </w:rPr>
            </w:pPr>
            <w:r w:rsidRPr="00FF0932">
              <w:rPr>
                <w:rFonts w:ascii="Arial" w:eastAsia="Times New Roman" w:hAnsi="Arial" w:cs="Arial"/>
                <w:b/>
                <w:bCs/>
                <w:kern w:val="0"/>
                <w:sz w:val="14"/>
                <w:szCs w:val="14"/>
                <w:lang w:val="fr-FR" w:eastAsia="fr-FR"/>
                <w14:ligatures w14:val="none"/>
              </w:rPr>
              <w:t>--------------------------</w:t>
            </w:r>
          </w:p>
        </w:tc>
        <w:tc>
          <w:tcPr>
            <w:tcW w:w="5777" w:type="dxa"/>
            <w:vAlign w:val="center"/>
          </w:tcPr>
          <w:p w14:paraId="3FE0E45C" w14:textId="77777777" w:rsidR="00FF0932" w:rsidRPr="00FF0932" w:rsidRDefault="00FF0932" w:rsidP="00FF0932">
            <w:pPr>
              <w:spacing w:after="0" w:line="240" w:lineRule="auto"/>
              <w:jc w:val="center"/>
              <w:rPr>
                <w:rFonts w:ascii="Arial Black" w:eastAsia="Times New Roman" w:hAnsi="Arial Black" w:cs="Times New Roman"/>
                <w:kern w:val="0"/>
                <w:sz w:val="20"/>
                <w:szCs w:val="24"/>
                <w:lang w:eastAsia="fr-FR"/>
                <w14:ligatures w14:val="none"/>
              </w:rPr>
            </w:pPr>
            <w:r w:rsidRPr="00FF0932">
              <w:rPr>
                <w:rFonts w:ascii="Arial Black" w:eastAsia="Times New Roman" w:hAnsi="Arial Black" w:cs="Times New Roman"/>
                <w:kern w:val="0"/>
                <w:sz w:val="20"/>
                <w:szCs w:val="24"/>
                <w:lang w:eastAsia="fr-FR"/>
                <w14:ligatures w14:val="none"/>
              </w:rPr>
              <w:t>REPUBLIC OF CAMEROON</w:t>
            </w:r>
          </w:p>
          <w:p w14:paraId="31A5620F" w14:textId="77777777" w:rsidR="00FF0932" w:rsidRPr="00FF0932" w:rsidRDefault="00FF0932" w:rsidP="00FF0932">
            <w:pPr>
              <w:spacing w:after="0" w:line="240" w:lineRule="auto"/>
              <w:jc w:val="center"/>
              <w:rPr>
                <w:rFonts w:ascii="Arial" w:eastAsia="Times New Roman" w:hAnsi="Arial" w:cs="Arial"/>
                <w:kern w:val="0"/>
                <w:sz w:val="18"/>
                <w:szCs w:val="14"/>
                <w:lang w:val="en-GB" w:eastAsia="fr-FR"/>
                <w14:ligatures w14:val="none"/>
              </w:rPr>
            </w:pPr>
            <w:r w:rsidRPr="00FF0932">
              <w:rPr>
                <w:rFonts w:ascii="Arial" w:eastAsia="Times New Roman" w:hAnsi="Arial" w:cs="Arial"/>
                <w:b/>
                <w:bCs/>
                <w:kern w:val="0"/>
                <w:sz w:val="18"/>
                <w:szCs w:val="14"/>
                <w:lang w:val="en-GB" w:eastAsia="fr-FR"/>
                <w14:ligatures w14:val="none"/>
              </w:rPr>
              <w:t>Peace – Work – Fatherland</w:t>
            </w:r>
          </w:p>
          <w:p w14:paraId="30AF9B9D" w14:textId="77777777" w:rsidR="00FF0932" w:rsidRPr="00FF0932" w:rsidRDefault="00FF0932" w:rsidP="00FF0932">
            <w:pPr>
              <w:spacing w:after="0" w:line="240" w:lineRule="auto"/>
              <w:jc w:val="center"/>
              <w:rPr>
                <w:rFonts w:ascii="Arial" w:eastAsia="Times New Roman" w:hAnsi="Arial" w:cs="Arial"/>
                <w:kern w:val="0"/>
                <w:sz w:val="14"/>
                <w:szCs w:val="14"/>
                <w:lang w:val="fr-FR" w:eastAsia="fr-FR"/>
                <w14:ligatures w14:val="none"/>
              </w:rPr>
            </w:pPr>
            <w:r w:rsidRPr="00FF0932">
              <w:rPr>
                <w:rFonts w:ascii="Arial" w:eastAsia="Times New Roman" w:hAnsi="Arial" w:cs="Arial"/>
                <w:b/>
                <w:bCs/>
                <w:kern w:val="0"/>
                <w:sz w:val="14"/>
                <w:szCs w:val="14"/>
                <w:lang w:val="en-GB" w:eastAsia="fr-FR"/>
                <w14:ligatures w14:val="none"/>
              </w:rPr>
              <w:t>-----------------------------</w:t>
            </w:r>
          </w:p>
        </w:tc>
      </w:tr>
      <w:tr w:rsidR="00FF0932" w:rsidRPr="00FF0932" w14:paraId="5E7C79AA" w14:textId="77777777" w:rsidTr="00897112">
        <w:trPr>
          <w:trHeight w:val="671"/>
        </w:trPr>
        <w:tc>
          <w:tcPr>
            <w:tcW w:w="5138" w:type="dxa"/>
            <w:vAlign w:val="center"/>
          </w:tcPr>
          <w:p w14:paraId="5E713E86" w14:textId="77777777" w:rsidR="00FF0932" w:rsidRPr="00FF0932" w:rsidRDefault="00FF0932" w:rsidP="00FF0932">
            <w:pPr>
              <w:spacing w:after="0" w:line="240" w:lineRule="auto"/>
              <w:jc w:val="center"/>
              <w:rPr>
                <w:rFonts w:ascii="Arial Black" w:eastAsia="Times New Roman" w:hAnsi="Arial Black" w:cs="Arial"/>
                <w:kern w:val="0"/>
                <w:sz w:val="18"/>
                <w:szCs w:val="18"/>
                <w:lang w:val="fr-FR" w:eastAsia="fr-FR"/>
                <w14:ligatures w14:val="none"/>
              </w:rPr>
            </w:pPr>
            <w:r w:rsidRPr="00FF0932">
              <w:rPr>
                <w:rFonts w:ascii="Arial Black" w:eastAsia="Times New Roman" w:hAnsi="Arial Black" w:cs="Arial"/>
                <w:kern w:val="0"/>
                <w:sz w:val="18"/>
                <w:szCs w:val="18"/>
                <w:lang w:val="fr-FR" w:eastAsia="fr-FR"/>
                <w14:ligatures w14:val="none"/>
              </w:rPr>
              <w:t>REGION DU SUD - OUEST</w:t>
            </w:r>
          </w:p>
          <w:p w14:paraId="39788BF9" w14:textId="77777777" w:rsidR="00FF0932" w:rsidRPr="00FF0932" w:rsidRDefault="00FF0932" w:rsidP="00FF0932">
            <w:pPr>
              <w:spacing w:after="0" w:line="240" w:lineRule="auto"/>
              <w:jc w:val="center"/>
              <w:rPr>
                <w:rFonts w:ascii="Arial" w:eastAsia="Times New Roman" w:hAnsi="Arial" w:cs="Arial"/>
                <w:b/>
                <w:kern w:val="0"/>
                <w:sz w:val="28"/>
                <w:szCs w:val="28"/>
                <w:lang w:val="fr-FR" w:eastAsia="fr-FR"/>
                <w14:ligatures w14:val="none"/>
              </w:rPr>
            </w:pPr>
            <w:r w:rsidRPr="00FF0932">
              <w:rPr>
                <w:rFonts w:ascii="Arial" w:eastAsia="Times New Roman" w:hAnsi="Arial" w:cs="Arial"/>
                <w:b/>
                <w:bCs/>
                <w:kern w:val="0"/>
                <w:sz w:val="14"/>
                <w:szCs w:val="14"/>
                <w:lang w:val="fr-FR" w:eastAsia="fr-FR"/>
                <w14:ligatures w14:val="none"/>
              </w:rPr>
              <w:t>--------------------------</w:t>
            </w:r>
          </w:p>
        </w:tc>
        <w:tc>
          <w:tcPr>
            <w:tcW w:w="5777" w:type="dxa"/>
            <w:vAlign w:val="center"/>
          </w:tcPr>
          <w:p w14:paraId="609E9B82" w14:textId="77777777" w:rsidR="00FF0932" w:rsidRPr="00FF0932" w:rsidRDefault="00FF0932" w:rsidP="00FF0932">
            <w:pPr>
              <w:spacing w:after="0" w:line="240" w:lineRule="auto"/>
              <w:jc w:val="center"/>
              <w:rPr>
                <w:rFonts w:ascii="Arial Black" w:eastAsia="Times New Roman" w:hAnsi="Arial Black" w:cs="Arial"/>
                <w:kern w:val="0"/>
                <w:sz w:val="18"/>
                <w:szCs w:val="18"/>
                <w:lang w:val="en-GB" w:eastAsia="fr-FR"/>
                <w14:ligatures w14:val="none"/>
              </w:rPr>
            </w:pPr>
            <w:r w:rsidRPr="00FF0932">
              <w:rPr>
                <w:rFonts w:ascii="Arial Black" w:eastAsia="Times New Roman" w:hAnsi="Arial Black" w:cs="Arial"/>
                <w:kern w:val="0"/>
                <w:sz w:val="18"/>
                <w:szCs w:val="18"/>
                <w:lang w:val="en-GB" w:eastAsia="fr-FR"/>
                <w14:ligatures w14:val="none"/>
              </w:rPr>
              <w:t>SOUTH WEST REGION</w:t>
            </w:r>
          </w:p>
          <w:p w14:paraId="3FC0B214" w14:textId="77777777" w:rsidR="00FF0932" w:rsidRPr="00FF0932" w:rsidRDefault="00FF0932" w:rsidP="00FF0932">
            <w:pPr>
              <w:spacing w:after="0" w:line="240" w:lineRule="auto"/>
              <w:jc w:val="center"/>
              <w:rPr>
                <w:rFonts w:ascii="Arial" w:eastAsia="Times New Roman" w:hAnsi="Arial" w:cs="Arial"/>
                <w:b/>
                <w:kern w:val="0"/>
                <w:sz w:val="28"/>
                <w:szCs w:val="28"/>
                <w:lang w:val="en-GB" w:eastAsia="fr-FR"/>
                <w14:ligatures w14:val="none"/>
              </w:rPr>
            </w:pPr>
            <w:r w:rsidRPr="00FF0932">
              <w:rPr>
                <w:rFonts w:ascii="Arial" w:eastAsia="Times New Roman" w:hAnsi="Arial" w:cs="Arial"/>
                <w:b/>
                <w:bCs/>
                <w:kern w:val="0"/>
                <w:sz w:val="14"/>
                <w:szCs w:val="14"/>
                <w:lang w:val="fr-FR" w:eastAsia="fr-FR"/>
                <w14:ligatures w14:val="none"/>
              </w:rPr>
              <w:t>--------------------------</w:t>
            </w:r>
          </w:p>
        </w:tc>
      </w:tr>
      <w:tr w:rsidR="00FF0932" w:rsidRPr="00FF0932" w14:paraId="4101FB2B" w14:textId="77777777" w:rsidTr="00897112">
        <w:trPr>
          <w:trHeight w:val="552"/>
        </w:trPr>
        <w:tc>
          <w:tcPr>
            <w:tcW w:w="5138" w:type="dxa"/>
            <w:vAlign w:val="center"/>
          </w:tcPr>
          <w:p w14:paraId="685444C6" w14:textId="77777777" w:rsidR="00FF0932" w:rsidRPr="00FF0932" w:rsidRDefault="00FF0932" w:rsidP="00FF0932">
            <w:pPr>
              <w:spacing w:after="0" w:line="240" w:lineRule="auto"/>
              <w:rPr>
                <w:rFonts w:ascii="Arial Black" w:eastAsia="Times New Roman" w:hAnsi="Arial Black" w:cs="Arial"/>
                <w:kern w:val="0"/>
                <w:sz w:val="18"/>
                <w:szCs w:val="18"/>
                <w:lang w:val="fr-FR" w:eastAsia="fr-FR"/>
                <w14:ligatures w14:val="none"/>
              </w:rPr>
            </w:pPr>
            <w:r w:rsidRPr="00FF0932">
              <w:rPr>
                <w:rFonts w:ascii="Arial" w:eastAsia="Times New Roman" w:hAnsi="Arial" w:cs="Arial"/>
                <w:kern w:val="0"/>
                <w:sz w:val="18"/>
                <w:szCs w:val="18"/>
                <w:lang w:val="fr-FR" w:eastAsia="fr-FR"/>
                <w14:ligatures w14:val="none"/>
              </w:rPr>
              <w:t xml:space="preserve">                        DEPARTEMENTDELA MEME</w:t>
            </w:r>
          </w:p>
          <w:p w14:paraId="03DF4DDA" w14:textId="77777777" w:rsidR="00FF0932" w:rsidRPr="00FF0932" w:rsidRDefault="00FF0932" w:rsidP="00FF0932">
            <w:pPr>
              <w:spacing w:after="0" w:line="240" w:lineRule="auto"/>
              <w:rPr>
                <w:rFonts w:ascii="Arial Black" w:eastAsia="Times New Roman" w:hAnsi="Arial Black" w:cs="Arial"/>
                <w:kern w:val="0"/>
                <w:sz w:val="18"/>
                <w:szCs w:val="18"/>
                <w:lang w:val="fr-FR" w:eastAsia="fr-FR"/>
                <w14:ligatures w14:val="none"/>
              </w:rPr>
            </w:pPr>
            <w:r w:rsidRPr="00FF0932">
              <w:rPr>
                <w:rFonts w:ascii="Arial" w:eastAsia="Times New Roman" w:hAnsi="Arial" w:cs="Arial"/>
                <w:b/>
                <w:bCs/>
                <w:kern w:val="0"/>
                <w:sz w:val="14"/>
                <w:szCs w:val="14"/>
                <w:lang w:val="fr-FR" w:eastAsia="fr-FR"/>
                <w14:ligatures w14:val="none"/>
              </w:rPr>
              <w:t xml:space="preserve">                                                  --------------------------</w:t>
            </w:r>
          </w:p>
          <w:p w14:paraId="28BA6995" w14:textId="77777777" w:rsidR="00FF0932" w:rsidRPr="00FF0932" w:rsidRDefault="00FF0932" w:rsidP="00FF0932">
            <w:pPr>
              <w:spacing w:after="0" w:line="240" w:lineRule="auto"/>
              <w:rPr>
                <w:rFonts w:ascii="Arial Black" w:eastAsia="Times New Roman" w:hAnsi="Arial Black" w:cs="Arial"/>
                <w:kern w:val="0"/>
                <w:sz w:val="18"/>
                <w:szCs w:val="18"/>
                <w:lang w:val="fr-FR" w:eastAsia="fr-FR"/>
                <w14:ligatures w14:val="none"/>
              </w:rPr>
            </w:pPr>
            <w:r w:rsidRPr="00FF0932">
              <w:rPr>
                <w:rFonts w:ascii="Arial Black" w:eastAsia="Times New Roman" w:hAnsi="Arial Black" w:cs="Arial"/>
                <w:kern w:val="0"/>
                <w:sz w:val="18"/>
                <w:szCs w:val="18"/>
                <w:lang w:val="fr-FR" w:eastAsia="fr-FR"/>
                <w14:ligatures w14:val="none"/>
              </w:rPr>
              <w:t xml:space="preserve">                     PREFECTURE DE LA MEME</w:t>
            </w:r>
          </w:p>
          <w:p w14:paraId="12713440" w14:textId="77777777" w:rsidR="00FF0932" w:rsidRPr="00FF0932" w:rsidRDefault="00FF0932" w:rsidP="00FF0932">
            <w:pPr>
              <w:spacing w:after="0" w:line="240" w:lineRule="auto"/>
              <w:rPr>
                <w:rFonts w:ascii="Arial Black" w:eastAsia="Times New Roman" w:hAnsi="Arial Black" w:cs="Arial"/>
                <w:kern w:val="0"/>
                <w:sz w:val="18"/>
                <w:szCs w:val="18"/>
                <w:lang w:val="fr-FR" w:eastAsia="fr-FR"/>
                <w14:ligatures w14:val="none"/>
              </w:rPr>
            </w:pPr>
            <w:r w:rsidRPr="00FF0932">
              <w:rPr>
                <w:rFonts w:ascii="Arial Black" w:eastAsia="Times New Roman" w:hAnsi="Arial Black" w:cs="Arial"/>
                <w:noProof/>
                <w:kern w:val="0"/>
                <w:sz w:val="18"/>
                <w:szCs w:val="18"/>
                <w:lang w:val="fr-FR" w:eastAsia="fr-FR"/>
                <w14:ligatures w14:val="none"/>
              </w:rPr>
              <mc:AlternateContent>
                <mc:Choice Requires="wps">
                  <w:drawing>
                    <wp:anchor distT="0" distB="0" distL="114300" distR="114300" simplePos="0" relativeHeight="251660288" behindDoc="0" locked="0" layoutInCell="1" allowOverlap="1" wp14:anchorId="5AA40C2C" wp14:editId="6273E3B3">
                      <wp:simplePos x="0" y="0"/>
                      <wp:positionH relativeFrom="column">
                        <wp:posOffset>1390650</wp:posOffset>
                      </wp:positionH>
                      <wp:positionV relativeFrom="paragraph">
                        <wp:posOffset>38100</wp:posOffset>
                      </wp:positionV>
                      <wp:extent cx="685800" cy="0"/>
                      <wp:effectExtent l="6350" t="12700" r="12700" b="6350"/>
                      <wp:wrapNone/>
                      <wp:docPr id="5460757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F0BD"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3pt" to="1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">
                      <v:stroke dashstyle="1 1" endcap="round"/>
                    </v:line>
                  </w:pict>
                </mc:Fallback>
              </mc:AlternateContent>
            </w:r>
          </w:p>
          <w:p w14:paraId="1BEE3ACB" w14:textId="77777777" w:rsidR="00FF0932" w:rsidRPr="00FF0932" w:rsidRDefault="00FF0932" w:rsidP="00FF0932">
            <w:pPr>
              <w:spacing w:after="0" w:line="240" w:lineRule="auto"/>
              <w:jc w:val="center"/>
              <w:rPr>
                <w:rFonts w:ascii="Arial" w:eastAsia="Times New Roman" w:hAnsi="Arial" w:cs="Arial"/>
                <w:b/>
                <w:kern w:val="0"/>
                <w:sz w:val="8"/>
                <w:szCs w:val="14"/>
                <w:lang w:val="fr-FR" w:eastAsia="fr-FR"/>
                <w14:ligatures w14:val="none"/>
              </w:rPr>
            </w:pPr>
          </w:p>
        </w:tc>
        <w:tc>
          <w:tcPr>
            <w:tcW w:w="5777" w:type="dxa"/>
            <w:vAlign w:val="center"/>
          </w:tcPr>
          <w:p w14:paraId="1D52326C" w14:textId="77777777" w:rsidR="00FF0932" w:rsidRPr="00FF0932" w:rsidRDefault="00FF0932" w:rsidP="00FF0932">
            <w:pPr>
              <w:spacing w:after="0" w:line="240" w:lineRule="auto"/>
              <w:jc w:val="center"/>
              <w:rPr>
                <w:rFonts w:ascii="Arial" w:eastAsia="Times New Roman" w:hAnsi="Arial" w:cs="Arial"/>
                <w:kern w:val="0"/>
                <w:sz w:val="18"/>
                <w:szCs w:val="18"/>
                <w:lang w:val="en-GB" w:eastAsia="fr-FR"/>
                <w14:ligatures w14:val="none"/>
              </w:rPr>
            </w:pPr>
            <w:r w:rsidRPr="00FF0932">
              <w:rPr>
                <w:rFonts w:ascii="Arial" w:eastAsia="Times New Roman" w:hAnsi="Arial" w:cs="Arial"/>
                <w:kern w:val="0"/>
                <w:sz w:val="18"/>
                <w:szCs w:val="18"/>
                <w:lang w:val="en-GB" w:eastAsia="fr-FR"/>
                <w14:ligatures w14:val="none"/>
              </w:rPr>
              <w:t>MEME DIVISION</w:t>
            </w:r>
          </w:p>
          <w:p w14:paraId="7565274F" w14:textId="77777777" w:rsidR="00FF0932" w:rsidRPr="00FF0932" w:rsidRDefault="00FF0932" w:rsidP="00FF0932">
            <w:pPr>
              <w:spacing w:after="0" w:line="240" w:lineRule="auto"/>
              <w:jc w:val="center"/>
              <w:rPr>
                <w:rFonts w:ascii="Arial" w:eastAsia="Times New Roman" w:hAnsi="Arial" w:cs="Arial"/>
                <w:b/>
                <w:bCs/>
                <w:kern w:val="0"/>
                <w:sz w:val="14"/>
                <w:szCs w:val="14"/>
                <w:lang w:eastAsia="fr-FR"/>
                <w14:ligatures w14:val="none"/>
              </w:rPr>
            </w:pPr>
            <w:r w:rsidRPr="00FF0932">
              <w:rPr>
                <w:rFonts w:ascii="Arial" w:eastAsia="Times New Roman" w:hAnsi="Arial" w:cs="Arial"/>
                <w:b/>
                <w:bCs/>
                <w:kern w:val="0"/>
                <w:sz w:val="14"/>
                <w:szCs w:val="14"/>
                <w:lang w:eastAsia="fr-FR"/>
                <w14:ligatures w14:val="none"/>
              </w:rPr>
              <w:t>--------------------------</w:t>
            </w:r>
          </w:p>
          <w:p w14:paraId="44A1E5E1" w14:textId="77777777" w:rsidR="00FF0932" w:rsidRPr="00FF0932" w:rsidRDefault="00FF0932" w:rsidP="00FF0932">
            <w:pPr>
              <w:spacing w:after="0" w:line="240" w:lineRule="auto"/>
              <w:rPr>
                <w:rFonts w:ascii="Arial Black" w:eastAsia="Times New Roman" w:hAnsi="Arial Black" w:cs="Arial"/>
                <w:kern w:val="0"/>
                <w:sz w:val="18"/>
                <w:szCs w:val="18"/>
                <w:lang w:eastAsia="fr-FR"/>
                <w14:ligatures w14:val="none"/>
              </w:rPr>
            </w:pPr>
            <w:r w:rsidRPr="00FF0932">
              <w:rPr>
                <w:rFonts w:ascii="Arial Black" w:eastAsia="Times New Roman" w:hAnsi="Arial Black" w:cs="Arial"/>
                <w:kern w:val="0"/>
                <w:sz w:val="18"/>
                <w:szCs w:val="18"/>
                <w:lang w:eastAsia="fr-FR"/>
                <w14:ligatures w14:val="none"/>
              </w:rPr>
              <w:t xml:space="preserve">                  SENIOR DIVISIONAL OFFICE MEME</w:t>
            </w:r>
          </w:p>
          <w:p w14:paraId="11FCBD09" w14:textId="77777777" w:rsidR="00FF0932" w:rsidRPr="00FF0932" w:rsidRDefault="00FF0932" w:rsidP="00FF0932">
            <w:pPr>
              <w:spacing w:after="0" w:line="240" w:lineRule="auto"/>
              <w:rPr>
                <w:rFonts w:ascii="Arial Black" w:eastAsia="Times New Roman" w:hAnsi="Arial Black" w:cs="Arial"/>
                <w:kern w:val="0"/>
                <w:sz w:val="18"/>
                <w:szCs w:val="18"/>
                <w:lang w:eastAsia="fr-FR"/>
                <w14:ligatures w14:val="none"/>
              </w:rPr>
            </w:pPr>
            <w:r w:rsidRPr="00FF0932">
              <w:rPr>
                <w:rFonts w:ascii="Arial Black" w:eastAsia="Times New Roman" w:hAnsi="Arial Black" w:cs="Arial"/>
                <w:noProof/>
                <w:kern w:val="0"/>
                <w:sz w:val="18"/>
                <w:szCs w:val="18"/>
                <w:lang w:val="fr-FR" w:eastAsia="fr-FR"/>
                <w14:ligatures w14:val="none"/>
              </w:rPr>
              <mc:AlternateContent>
                <mc:Choice Requires="wps">
                  <w:drawing>
                    <wp:anchor distT="0" distB="0" distL="114300" distR="114300" simplePos="0" relativeHeight="251659264" behindDoc="0" locked="0" layoutInCell="1" allowOverlap="1" wp14:anchorId="12F34390" wp14:editId="1973B69E">
                      <wp:simplePos x="0" y="0"/>
                      <wp:positionH relativeFrom="column">
                        <wp:posOffset>1390650</wp:posOffset>
                      </wp:positionH>
                      <wp:positionV relativeFrom="paragraph">
                        <wp:posOffset>38100</wp:posOffset>
                      </wp:positionV>
                      <wp:extent cx="685800" cy="0"/>
                      <wp:effectExtent l="11430" t="12700" r="7620" b="6350"/>
                      <wp:wrapNone/>
                      <wp:docPr id="17660597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405FA"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3pt" to="1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">
                      <v:stroke dashstyle="1 1" endcap="round"/>
                    </v:line>
                  </w:pict>
                </mc:Fallback>
              </mc:AlternateContent>
            </w:r>
          </w:p>
          <w:p w14:paraId="27ECC302" w14:textId="77777777" w:rsidR="00FF0932" w:rsidRPr="00FF0932" w:rsidRDefault="00FF0932" w:rsidP="00FF0932">
            <w:pPr>
              <w:spacing w:after="0" w:line="240" w:lineRule="auto"/>
              <w:jc w:val="center"/>
              <w:rPr>
                <w:rFonts w:ascii="Arial" w:eastAsia="Times New Roman" w:hAnsi="Arial" w:cs="Arial"/>
                <w:kern w:val="0"/>
                <w:sz w:val="8"/>
                <w:szCs w:val="8"/>
                <w:lang w:val="en-GB" w:eastAsia="fr-FR"/>
                <w14:ligatures w14:val="none"/>
              </w:rPr>
            </w:pPr>
          </w:p>
        </w:tc>
      </w:tr>
    </w:tbl>
    <w:bookmarkEnd w:id="0"/>
    <w:p w14:paraId="040D797D" w14:textId="77777777" w:rsidR="00FF0932" w:rsidRPr="00FF0932" w:rsidRDefault="00FF0932" w:rsidP="00FF0932">
      <w:pPr>
        <w:keepNext/>
        <w:spacing w:before="240" w:after="60" w:line="276" w:lineRule="auto"/>
        <w:jc w:val="center"/>
        <w:outlineLvl w:val="1"/>
        <w:rPr>
          <w:rFonts w:ascii="Arial Black" w:eastAsia="Times New Roman" w:hAnsi="Arial Black" w:cs="Tahoma"/>
          <w:b/>
          <w:kern w:val="0"/>
          <w:sz w:val="32"/>
          <w:szCs w:val="23"/>
          <w:lang w:val="en-GB" w:eastAsia="fr-FR"/>
          <w14:ligatures w14:val="none"/>
        </w:rPr>
      </w:pPr>
      <w:r w:rsidRPr="00FF0932">
        <w:rPr>
          <w:rFonts w:ascii="Arial Black" w:eastAsia="Times New Roman" w:hAnsi="Arial Black" w:cs="Tahoma"/>
          <w:b/>
          <w:kern w:val="0"/>
          <w:sz w:val="32"/>
          <w:szCs w:val="23"/>
          <w:lang w:val="en-GB" w:eastAsia="fr-FR"/>
          <w14:ligatures w14:val="none"/>
        </w:rPr>
        <w:t>OPEN NATIONAL INVITATION TO TENDER</w:t>
      </w:r>
    </w:p>
    <w:p w14:paraId="13FA7439" w14:textId="77777777" w:rsidR="00FF0932" w:rsidRPr="00FF0932" w:rsidRDefault="00FF0932" w:rsidP="00FF0932">
      <w:pPr>
        <w:tabs>
          <w:tab w:val="left" w:pos="3075"/>
        </w:tabs>
        <w:spacing w:after="0" w:line="276" w:lineRule="auto"/>
        <w:jc w:val="center"/>
        <w:rPr>
          <w:rFonts w:ascii="Arial Black" w:eastAsia="Times New Roman" w:hAnsi="Arial Black" w:cs="Times New Roman"/>
          <w:b/>
          <w:bCs/>
          <w:color w:val="FF0000"/>
          <w:kern w:val="0"/>
          <w:lang w:eastAsia="fr-FR"/>
          <w14:ligatures w14:val="none"/>
        </w:rPr>
      </w:pPr>
      <w:r w:rsidRPr="00FF0932">
        <w:rPr>
          <w:rFonts w:ascii="Arial Black" w:eastAsia="Times New Roman" w:hAnsi="Arial Black" w:cs="Times New Roman"/>
          <w:b/>
          <w:bCs/>
          <w:kern w:val="0"/>
          <w:sz w:val="24"/>
          <w:szCs w:val="28"/>
          <w:lang w:eastAsia="fr-FR"/>
          <w14:ligatures w14:val="none"/>
        </w:rPr>
        <w:t xml:space="preserve">N° 01/ONIT/SDO/MEME/DTB/2026 OF </w:t>
      </w:r>
      <w:bookmarkStart w:id="3" w:name="_Hlk189236317"/>
      <w:r w:rsidRPr="00FF0932">
        <w:rPr>
          <w:rFonts w:ascii="Arial Black" w:eastAsia="Times New Roman" w:hAnsi="Arial Black" w:cs="Times New Roman"/>
          <w:b/>
          <w:bCs/>
          <w:kern w:val="0"/>
          <w:sz w:val="24"/>
          <w:szCs w:val="28"/>
          <w:lang w:eastAsia="fr-FR"/>
          <w14:ligatures w14:val="none"/>
        </w:rPr>
        <w:t>12</w:t>
      </w:r>
      <w:r w:rsidRPr="00FF0932">
        <w:rPr>
          <w:rFonts w:ascii="Arial Black" w:eastAsia="Times New Roman" w:hAnsi="Arial Black" w:cs="Times New Roman"/>
          <w:b/>
          <w:bCs/>
          <w:kern w:val="0"/>
          <w:sz w:val="24"/>
          <w:szCs w:val="28"/>
          <w:vertAlign w:val="superscript"/>
          <w:lang w:eastAsia="fr-FR"/>
          <w14:ligatures w14:val="none"/>
        </w:rPr>
        <w:t>th</w:t>
      </w:r>
      <w:r w:rsidRPr="00FF0932">
        <w:rPr>
          <w:rFonts w:ascii="Arial Black" w:eastAsia="Times New Roman" w:hAnsi="Arial Black" w:cs="Times New Roman"/>
          <w:b/>
          <w:bCs/>
          <w:kern w:val="0"/>
          <w:sz w:val="24"/>
          <w:szCs w:val="28"/>
          <w:lang w:eastAsia="fr-FR"/>
          <w14:ligatures w14:val="none"/>
        </w:rPr>
        <w:t xml:space="preserve"> FEBRUARY</w:t>
      </w:r>
      <w:r w:rsidRPr="00FF0932">
        <w:rPr>
          <w:rFonts w:ascii="Arial" w:eastAsia="Times New Roman" w:hAnsi="Arial" w:cs="Times New Roman"/>
          <w:b/>
          <w:bCs/>
          <w:kern w:val="0"/>
          <w:sz w:val="28"/>
          <w:szCs w:val="28"/>
          <w:lang w:eastAsia="fr-FR"/>
          <w14:ligatures w14:val="none"/>
        </w:rPr>
        <w:t xml:space="preserve"> </w:t>
      </w:r>
      <w:r w:rsidRPr="00FF0932">
        <w:rPr>
          <w:rFonts w:ascii="Arial Black" w:eastAsia="Times New Roman" w:hAnsi="Arial Black" w:cs="Times New Roman"/>
          <w:b/>
          <w:bCs/>
          <w:kern w:val="0"/>
          <w:sz w:val="24"/>
          <w:szCs w:val="28"/>
          <w:lang w:eastAsia="fr-FR"/>
          <w14:ligatures w14:val="none"/>
        </w:rPr>
        <w:t xml:space="preserve">2026 FOR THE CONSTRUCTION OF THE INSPECTORATE OF BASIC EDUCATION IN KUMBA III, MEME DIVISION, SOUTH WEST REGION </w:t>
      </w:r>
      <w:bookmarkEnd w:id="3"/>
      <w:r w:rsidRPr="00FF0932">
        <w:rPr>
          <w:rFonts w:ascii="Arial Black" w:eastAsia="Times New Roman" w:hAnsi="Arial Black" w:cs="Times New Roman"/>
          <w:b/>
          <w:bCs/>
          <w:color w:val="FF0000"/>
          <w:kern w:val="0"/>
          <w:lang w:eastAsia="fr-FR"/>
          <w14:ligatures w14:val="none"/>
        </w:rPr>
        <w:t xml:space="preserve"> </w:t>
      </w:r>
    </w:p>
    <w:p w14:paraId="0A4970F2" w14:textId="77777777" w:rsidR="00FF0932" w:rsidRPr="00FF0932" w:rsidRDefault="00FF0932" w:rsidP="00FF0932">
      <w:pPr>
        <w:tabs>
          <w:tab w:val="left" w:pos="3075"/>
        </w:tabs>
        <w:spacing w:after="0" w:line="276" w:lineRule="auto"/>
        <w:jc w:val="center"/>
        <w:rPr>
          <w:rFonts w:ascii="Arial Black" w:eastAsia="Times New Roman" w:hAnsi="Arial Black" w:cs="Times New Roman"/>
          <w:b/>
          <w:bCs/>
          <w:color w:val="FF0000"/>
          <w:kern w:val="0"/>
          <w:lang w:eastAsia="fr-FR"/>
          <w14:ligatures w14:val="none"/>
        </w:rPr>
      </w:pPr>
      <w:r w:rsidRPr="00FF0932">
        <w:rPr>
          <w:rFonts w:ascii="Arial Black" w:eastAsia="Times New Roman" w:hAnsi="Arial Black" w:cs="Times New Roman"/>
          <w:b/>
          <w:bCs/>
          <w:color w:val="FF0000"/>
          <w:kern w:val="0"/>
          <w:lang w:eastAsia="fr-FR"/>
          <w14:ligatures w14:val="none"/>
        </w:rPr>
        <w:t xml:space="preserve"> (EMERGENCY PROCEDURE)</w:t>
      </w:r>
    </w:p>
    <w:p w14:paraId="3E7EBD45" w14:textId="77777777" w:rsidR="00FF0932" w:rsidRPr="00FF0932" w:rsidRDefault="00FF0932" w:rsidP="00FF0932">
      <w:pPr>
        <w:numPr>
          <w:ilvl w:val="0"/>
          <w:numId w:val="1"/>
        </w:numPr>
        <w:tabs>
          <w:tab w:val="num" w:pos="561"/>
        </w:tabs>
        <w:spacing w:after="0" w:line="276" w:lineRule="auto"/>
        <w:ind w:hanging="1610"/>
        <w:rPr>
          <w:rFonts w:ascii="Arial Black" w:eastAsia="Times New Roman" w:hAnsi="Arial Black" w:cs="Tahoma"/>
          <w:b/>
          <w:kern w:val="0"/>
          <w:sz w:val="24"/>
          <w:szCs w:val="24"/>
          <w:lang w:val="en-GB" w:eastAsia="fr-FR"/>
          <w14:ligatures w14:val="none"/>
        </w:rPr>
      </w:pPr>
      <w:r w:rsidRPr="00FF0932">
        <w:rPr>
          <w:rFonts w:ascii="Arial Black" w:eastAsia="Times New Roman" w:hAnsi="Arial Black" w:cs="Tahoma"/>
          <w:b/>
          <w:kern w:val="0"/>
          <w:sz w:val="24"/>
          <w:szCs w:val="24"/>
          <w:u w:val="single"/>
          <w:lang w:val="en-GB" w:eastAsia="fr-FR"/>
          <w14:ligatures w14:val="none"/>
        </w:rPr>
        <w:t>Subject of the invitation to tender:</w:t>
      </w:r>
    </w:p>
    <w:p w14:paraId="1F2FD33D" w14:textId="77777777" w:rsidR="00FF0932" w:rsidRPr="00FF0932" w:rsidRDefault="00FF0932" w:rsidP="00FF0932">
      <w:pPr>
        <w:spacing w:after="0" w:line="276" w:lineRule="auto"/>
        <w:ind w:left="1353"/>
        <w:rPr>
          <w:rFonts w:ascii="Arial Black" w:eastAsia="Times New Roman" w:hAnsi="Arial Black" w:cs="Tahoma"/>
          <w:b/>
          <w:kern w:val="0"/>
          <w:sz w:val="12"/>
          <w:szCs w:val="24"/>
          <w:lang w:val="en-GB" w:eastAsia="fr-FR"/>
          <w14:ligatures w14:val="none"/>
        </w:rPr>
      </w:pPr>
    </w:p>
    <w:p w14:paraId="08C79677" w14:textId="77777777" w:rsidR="00FF0932" w:rsidRPr="00FF0932" w:rsidRDefault="00FF0932" w:rsidP="00FF0932">
      <w:pPr>
        <w:spacing w:after="0" w:line="276" w:lineRule="auto"/>
        <w:ind w:firstLine="708"/>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Within the framework of the 2026 Public Investment Budget (PIB) the Senior Divisional Officer (SDO) for Meme hereby launches </w:t>
      </w:r>
      <w:r w:rsidRPr="00FF0932">
        <w:rPr>
          <w:rFonts w:ascii="Tw Cen MT" w:eastAsia="Times New Roman" w:hAnsi="Tw Cen MT" w:cs="Tahoma"/>
          <w:color w:val="FF0000"/>
          <w:kern w:val="0"/>
          <w:sz w:val="24"/>
          <w:szCs w:val="24"/>
          <w:lang w:val="en-GB" w:eastAsia="fr-FR"/>
          <w14:ligatures w14:val="none"/>
        </w:rPr>
        <w:t>by emergency procedure</w:t>
      </w:r>
      <w:r w:rsidRPr="00FF0932">
        <w:rPr>
          <w:rFonts w:ascii="Tw Cen MT" w:eastAsia="Times New Roman" w:hAnsi="Tw Cen MT" w:cs="Tahoma"/>
          <w:kern w:val="0"/>
          <w:sz w:val="24"/>
          <w:szCs w:val="24"/>
          <w:lang w:val="en-GB" w:eastAsia="fr-FR"/>
          <w14:ligatures w14:val="none"/>
        </w:rPr>
        <w:t xml:space="preserve"> an Open National Invitation to tender for the Construction of the inspectorate of basic education for Kumba III, Meme Division. This invitation to tender is as follows:</w:t>
      </w:r>
    </w:p>
    <w:p w14:paraId="6BE41BC2" w14:textId="77777777" w:rsidR="00FF0932" w:rsidRPr="00FF0932" w:rsidRDefault="00FF0932" w:rsidP="00FF0932">
      <w:pPr>
        <w:spacing w:after="0" w:line="276" w:lineRule="auto"/>
        <w:jc w:val="both"/>
        <w:rPr>
          <w:rFonts w:ascii="Tw Cen MT" w:eastAsia="Times New Roman" w:hAnsi="Tw Cen MT" w:cs="Tahoma"/>
          <w:kern w:val="0"/>
          <w:sz w:val="2"/>
          <w:szCs w:val="24"/>
          <w:lang w:val="en-GB" w:eastAsia="fr-FR"/>
          <w14:ligatures w14:val="none"/>
        </w:rPr>
      </w:pPr>
    </w:p>
    <w:tbl>
      <w:tblPr>
        <w:tblpPr w:leftFromText="141" w:rightFromText="141" w:vertAnchor="text" w:tblpX="-352" w:tblpY="1"/>
        <w:tblOverlap w:val="never"/>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93"/>
        <w:gridCol w:w="1440"/>
        <w:gridCol w:w="1440"/>
        <w:gridCol w:w="1350"/>
        <w:gridCol w:w="1875"/>
        <w:gridCol w:w="1168"/>
      </w:tblGrid>
      <w:tr w:rsidR="00FF0932" w:rsidRPr="00FF0932" w14:paraId="1717B762" w14:textId="77777777" w:rsidTr="00897112">
        <w:trPr>
          <w:trHeight w:val="423"/>
        </w:trPr>
        <w:tc>
          <w:tcPr>
            <w:tcW w:w="675" w:type="dxa"/>
            <w:shd w:val="clear" w:color="auto" w:fill="D9D9D9"/>
            <w:vAlign w:val="center"/>
          </w:tcPr>
          <w:p w14:paraId="2909DB16" w14:textId="77777777" w:rsidR="00FF0932" w:rsidRPr="00FF0932" w:rsidRDefault="00FF0932" w:rsidP="00FF0932">
            <w:pPr>
              <w:spacing w:after="0" w:line="276" w:lineRule="auto"/>
              <w:jc w:val="center"/>
              <w:rPr>
                <w:rFonts w:ascii="Tw Cen MT" w:eastAsia="Times New Roman" w:hAnsi="Tw Cen MT" w:cs="Tahoma"/>
                <w:b/>
                <w:kern w:val="0"/>
                <w:szCs w:val="24"/>
                <w:lang w:val="en-GB" w:eastAsia="fr-FR"/>
                <w14:ligatures w14:val="none"/>
              </w:rPr>
            </w:pPr>
            <w:r w:rsidRPr="00FF0932">
              <w:rPr>
                <w:rFonts w:ascii="Tw Cen MT" w:eastAsia="Times New Roman" w:hAnsi="Tw Cen MT" w:cs="Tahoma"/>
                <w:b/>
                <w:kern w:val="0"/>
                <w:szCs w:val="24"/>
                <w:lang w:val="en-GB" w:eastAsia="fr-FR"/>
                <w14:ligatures w14:val="none"/>
              </w:rPr>
              <w:t xml:space="preserve"> N°</w:t>
            </w:r>
          </w:p>
        </w:tc>
        <w:tc>
          <w:tcPr>
            <w:tcW w:w="3393" w:type="dxa"/>
            <w:shd w:val="clear" w:color="auto" w:fill="D9D9D9"/>
            <w:vAlign w:val="center"/>
          </w:tcPr>
          <w:p w14:paraId="7A26AD56" w14:textId="77777777" w:rsidR="00FF0932" w:rsidRPr="00FF0932" w:rsidRDefault="00FF0932" w:rsidP="00FF0932">
            <w:pPr>
              <w:spacing w:after="0" w:line="276" w:lineRule="auto"/>
              <w:jc w:val="center"/>
              <w:rPr>
                <w:rFonts w:ascii="Tw Cen MT" w:eastAsia="Times New Roman" w:hAnsi="Tw Cen MT" w:cs="Tahoma"/>
                <w:b/>
                <w:kern w:val="0"/>
                <w:szCs w:val="24"/>
                <w:lang w:val="en-GB" w:eastAsia="fr-FR"/>
                <w14:ligatures w14:val="none"/>
              </w:rPr>
            </w:pPr>
            <w:r w:rsidRPr="00FF0932">
              <w:rPr>
                <w:rFonts w:ascii="Tw Cen MT" w:eastAsia="Times New Roman" w:hAnsi="Tw Cen MT" w:cs="Tahoma"/>
                <w:b/>
                <w:kern w:val="0"/>
                <w:szCs w:val="24"/>
                <w:lang w:val="en-GB" w:eastAsia="fr-FR"/>
                <w14:ligatures w14:val="none"/>
              </w:rPr>
              <w:t>Project</w:t>
            </w:r>
          </w:p>
        </w:tc>
        <w:tc>
          <w:tcPr>
            <w:tcW w:w="1440" w:type="dxa"/>
            <w:shd w:val="clear" w:color="auto" w:fill="D9D9D9"/>
            <w:vAlign w:val="center"/>
          </w:tcPr>
          <w:p w14:paraId="38D4ADFC" w14:textId="77777777" w:rsidR="00FF0932" w:rsidRPr="00FF0932" w:rsidRDefault="00FF0932" w:rsidP="00FF0932">
            <w:pPr>
              <w:spacing w:after="0" w:line="276" w:lineRule="auto"/>
              <w:jc w:val="center"/>
              <w:rPr>
                <w:rFonts w:ascii="Tw Cen MT" w:eastAsia="Times New Roman" w:hAnsi="Tw Cen MT" w:cs="Tahoma"/>
                <w:b/>
                <w:kern w:val="0"/>
                <w:szCs w:val="24"/>
                <w:lang w:val="en-GB" w:eastAsia="fr-FR"/>
                <w14:ligatures w14:val="none"/>
              </w:rPr>
            </w:pPr>
            <w:r w:rsidRPr="00FF0932">
              <w:rPr>
                <w:rFonts w:ascii="Tw Cen MT" w:eastAsia="Times New Roman" w:hAnsi="Tw Cen MT" w:cs="Tahoma"/>
                <w:b/>
                <w:kern w:val="0"/>
                <w:szCs w:val="24"/>
                <w:lang w:val="en-GB" w:eastAsia="fr-FR"/>
                <w14:ligatures w14:val="none"/>
              </w:rPr>
              <w:t>Locality</w:t>
            </w:r>
          </w:p>
        </w:tc>
        <w:tc>
          <w:tcPr>
            <w:tcW w:w="1440" w:type="dxa"/>
            <w:shd w:val="clear" w:color="auto" w:fill="D9D9D9"/>
            <w:vAlign w:val="center"/>
          </w:tcPr>
          <w:p w14:paraId="52236C32" w14:textId="77777777" w:rsidR="00FF0932" w:rsidRPr="00FF0932" w:rsidRDefault="00FF0932" w:rsidP="00FF0932">
            <w:pPr>
              <w:spacing w:after="0" w:line="276" w:lineRule="auto"/>
              <w:jc w:val="center"/>
              <w:rPr>
                <w:rFonts w:ascii="Tw Cen MT" w:eastAsia="Times New Roman" w:hAnsi="Tw Cen MT" w:cs="Tahoma"/>
                <w:b/>
                <w:kern w:val="0"/>
                <w:szCs w:val="24"/>
                <w:lang w:val="en-GB" w:eastAsia="fr-FR"/>
                <w14:ligatures w14:val="none"/>
              </w:rPr>
            </w:pPr>
            <w:r w:rsidRPr="00FF0932">
              <w:rPr>
                <w:rFonts w:ascii="Tw Cen MT" w:eastAsia="Times New Roman" w:hAnsi="Tw Cen MT" w:cs="Tahoma"/>
                <w:b/>
                <w:kern w:val="0"/>
                <w:szCs w:val="24"/>
                <w:lang w:val="en-GB" w:eastAsia="fr-FR"/>
                <w14:ligatures w14:val="none"/>
              </w:rPr>
              <w:t>Amount for bid bond</w:t>
            </w:r>
          </w:p>
        </w:tc>
        <w:tc>
          <w:tcPr>
            <w:tcW w:w="1350" w:type="dxa"/>
            <w:shd w:val="clear" w:color="auto" w:fill="D9D9D9"/>
          </w:tcPr>
          <w:p w14:paraId="33FA973A" w14:textId="77777777" w:rsidR="00FF0932" w:rsidRPr="00FF0932" w:rsidRDefault="00FF0932" w:rsidP="00FF0932">
            <w:pPr>
              <w:spacing w:after="0" w:line="276" w:lineRule="auto"/>
              <w:jc w:val="center"/>
              <w:rPr>
                <w:rFonts w:ascii="Tw Cen MT" w:eastAsia="Times New Roman" w:hAnsi="Tw Cen MT" w:cs="Tahoma"/>
                <w:b/>
                <w:kern w:val="0"/>
                <w:szCs w:val="24"/>
                <w:lang w:val="en-GB" w:eastAsia="fr-FR"/>
                <w14:ligatures w14:val="none"/>
              </w:rPr>
            </w:pPr>
            <w:r w:rsidRPr="00FF0932">
              <w:rPr>
                <w:rFonts w:ascii="Tw Cen MT" w:eastAsia="Times New Roman" w:hAnsi="Tw Cen MT" w:cs="Tahoma"/>
                <w:b/>
                <w:kern w:val="0"/>
                <w:szCs w:val="24"/>
                <w:lang w:val="en-GB" w:eastAsia="fr-FR"/>
                <w14:ligatures w14:val="none"/>
              </w:rPr>
              <w:t>Project Amount</w:t>
            </w:r>
          </w:p>
        </w:tc>
        <w:tc>
          <w:tcPr>
            <w:tcW w:w="1875" w:type="dxa"/>
            <w:shd w:val="clear" w:color="auto" w:fill="D9D9D9"/>
            <w:vAlign w:val="center"/>
          </w:tcPr>
          <w:p w14:paraId="2F88567A" w14:textId="77777777" w:rsidR="00FF0932" w:rsidRPr="00FF0932" w:rsidRDefault="00FF0932" w:rsidP="00FF0932">
            <w:pPr>
              <w:spacing w:after="0" w:line="276" w:lineRule="auto"/>
              <w:jc w:val="center"/>
              <w:rPr>
                <w:rFonts w:ascii="Tw Cen MT" w:eastAsia="Times New Roman" w:hAnsi="Tw Cen MT" w:cs="Tahoma"/>
                <w:b/>
                <w:kern w:val="0"/>
                <w:szCs w:val="24"/>
                <w:lang w:val="en-GB" w:eastAsia="fr-FR"/>
                <w14:ligatures w14:val="none"/>
              </w:rPr>
            </w:pPr>
          </w:p>
          <w:p w14:paraId="1C6A47F6" w14:textId="77777777" w:rsidR="00FF0932" w:rsidRPr="00FF0932" w:rsidRDefault="00FF0932" w:rsidP="00FF0932">
            <w:pPr>
              <w:spacing w:after="0" w:line="276" w:lineRule="auto"/>
              <w:jc w:val="center"/>
              <w:rPr>
                <w:rFonts w:ascii="Tw Cen MT" w:eastAsia="Times New Roman" w:hAnsi="Tw Cen MT" w:cs="Tahoma"/>
                <w:b/>
                <w:kern w:val="0"/>
                <w:szCs w:val="24"/>
                <w:lang w:val="en-GB" w:eastAsia="fr-FR"/>
                <w14:ligatures w14:val="none"/>
              </w:rPr>
            </w:pPr>
            <w:r w:rsidRPr="00FF0932">
              <w:rPr>
                <w:rFonts w:ascii="Tw Cen MT" w:eastAsia="Times New Roman" w:hAnsi="Tw Cen MT" w:cs="Tahoma"/>
                <w:b/>
                <w:kern w:val="0"/>
                <w:szCs w:val="24"/>
                <w:lang w:val="en-GB" w:eastAsia="fr-FR"/>
                <w14:ligatures w14:val="none"/>
              </w:rPr>
              <w:t>Budget Heads</w:t>
            </w:r>
          </w:p>
        </w:tc>
        <w:tc>
          <w:tcPr>
            <w:tcW w:w="1168" w:type="dxa"/>
            <w:shd w:val="clear" w:color="auto" w:fill="D9D9D9"/>
            <w:vAlign w:val="center"/>
          </w:tcPr>
          <w:p w14:paraId="34576057" w14:textId="77777777" w:rsidR="00FF0932" w:rsidRPr="00FF0932" w:rsidRDefault="00FF0932" w:rsidP="00FF0932">
            <w:pPr>
              <w:spacing w:after="0" w:line="276" w:lineRule="auto"/>
              <w:jc w:val="center"/>
              <w:rPr>
                <w:rFonts w:ascii="Tw Cen MT" w:eastAsia="Times New Roman" w:hAnsi="Tw Cen MT" w:cs="Tahoma"/>
                <w:b/>
                <w:kern w:val="0"/>
                <w:szCs w:val="24"/>
                <w:lang w:val="en-GB" w:eastAsia="fr-FR"/>
                <w14:ligatures w14:val="none"/>
              </w:rPr>
            </w:pPr>
            <w:r w:rsidRPr="00FF0932">
              <w:rPr>
                <w:rFonts w:ascii="Tw Cen MT" w:eastAsia="Times New Roman" w:hAnsi="Tw Cen MT" w:cs="Tahoma"/>
                <w:b/>
                <w:kern w:val="0"/>
                <w:szCs w:val="24"/>
                <w:lang w:val="en-GB" w:eastAsia="fr-FR"/>
                <w14:ligatures w14:val="none"/>
              </w:rPr>
              <w:t>Duration in months</w:t>
            </w:r>
          </w:p>
        </w:tc>
      </w:tr>
      <w:tr w:rsidR="00FF0932" w:rsidRPr="00FF0932" w14:paraId="6F1A59AB" w14:textId="77777777" w:rsidTr="00897112">
        <w:trPr>
          <w:trHeight w:val="323"/>
        </w:trPr>
        <w:tc>
          <w:tcPr>
            <w:tcW w:w="675" w:type="dxa"/>
            <w:vAlign w:val="center"/>
          </w:tcPr>
          <w:p w14:paraId="03E2F2E9" w14:textId="77777777" w:rsidR="00FF0932" w:rsidRPr="00FF0932" w:rsidRDefault="00FF0932" w:rsidP="00FF0932">
            <w:pPr>
              <w:spacing w:after="0" w:line="276" w:lineRule="auto"/>
              <w:jc w:val="center"/>
              <w:rPr>
                <w:rFonts w:ascii="Tw Cen MT" w:eastAsia="Times New Roman" w:hAnsi="Tw Cen MT" w:cs="Tahoma"/>
                <w:kern w:val="0"/>
                <w:sz w:val="20"/>
                <w:szCs w:val="24"/>
                <w:lang w:val="en-GB" w:eastAsia="fr-FR"/>
                <w14:ligatures w14:val="none"/>
              </w:rPr>
            </w:pPr>
            <w:r w:rsidRPr="00FF0932">
              <w:rPr>
                <w:rFonts w:ascii="Tw Cen MT" w:eastAsia="Times New Roman" w:hAnsi="Tw Cen MT" w:cs="Tahoma"/>
                <w:kern w:val="0"/>
                <w:sz w:val="20"/>
                <w:szCs w:val="24"/>
                <w:lang w:val="en-GB" w:eastAsia="fr-FR"/>
                <w14:ligatures w14:val="none"/>
              </w:rPr>
              <w:t>1</w:t>
            </w:r>
          </w:p>
        </w:tc>
        <w:tc>
          <w:tcPr>
            <w:tcW w:w="3393" w:type="dxa"/>
            <w:vAlign w:val="center"/>
          </w:tcPr>
          <w:p w14:paraId="348D92FC" w14:textId="77777777" w:rsidR="00FF0932" w:rsidRPr="00FF0932" w:rsidRDefault="00FF0932" w:rsidP="00FF0932">
            <w:pPr>
              <w:spacing w:after="0" w:line="276" w:lineRule="auto"/>
              <w:rPr>
                <w:rFonts w:ascii="Tw Cen MT" w:eastAsia="Times New Roman" w:hAnsi="Tw Cen MT" w:cs="Tahoma"/>
                <w:kern w:val="0"/>
                <w:sz w:val="20"/>
                <w:szCs w:val="24"/>
                <w:lang w:val="en-GB" w:eastAsia="fr-FR"/>
                <w14:ligatures w14:val="none"/>
              </w:rPr>
            </w:pPr>
            <w:bookmarkStart w:id="4" w:name="_Hlk189236080"/>
            <w:r w:rsidRPr="00FF0932">
              <w:rPr>
                <w:rFonts w:ascii="Tw Cen MT" w:eastAsia="Times New Roman" w:hAnsi="Tw Cen MT" w:cs="Tahoma"/>
                <w:kern w:val="0"/>
                <w:sz w:val="24"/>
                <w:szCs w:val="24"/>
                <w:lang w:val="en-GB" w:eastAsia="fr-FR"/>
                <w14:ligatures w14:val="none"/>
              </w:rPr>
              <w:t>Construction of the inspectorate of basic Education for Kumba III, Meme Division</w:t>
            </w:r>
            <w:bookmarkEnd w:id="4"/>
          </w:p>
        </w:tc>
        <w:tc>
          <w:tcPr>
            <w:tcW w:w="1440" w:type="dxa"/>
            <w:vAlign w:val="center"/>
          </w:tcPr>
          <w:p w14:paraId="364CAC2F" w14:textId="77777777" w:rsidR="00FF0932" w:rsidRPr="00FF0932" w:rsidRDefault="00FF0932" w:rsidP="00FF0932">
            <w:pPr>
              <w:spacing w:after="0" w:line="276" w:lineRule="auto"/>
              <w:jc w:val="center"/>
              <w:rPr>
                <w:rFonts w:ascii="Tw Cen MT" w:eastAsia="Times New Roman" w:hAnsi="Tw Cen MT" w:cs="Tahoma"/>
                <w:kern w:val="0"/>
                <w:sz w:val="20"/>
                <w:szCs w:val="24"/>
                <w:lang w:val="en-GB" w:eastAsia="fr-FR"/>
                <w14:ligatures w14:val="none"/>
              </w:rPr>
            </w:pPr>
            <w:r w:rsidRPr="00FF0932">
              <w:rPr>
                <w:rFonts w:ascii="Tw Cen MT" w:eastAsia="Times New Roman" w:hAnsi="Tw Cen MT" w:cs="Tahoma"/>
                <w:kern w:val="0"/>
                <w:sz w:val="24"/>
                <w:szCs w:val="24"/>
                <w:lang w:val="en-GB" w:eastAsia="fr-FR"/>
                <w14:ligatures w14:val="none"/>
              </w:rPr>
              <w:t>Kumba- Kumba III Sub-Division</w:t>
            </w:r>
          </w:p>
        </w:tc>
        <w:tc>
          <w:tcPr>
            <w:tcW w:w="1440" w:type="dxa"/>
            <w:vAlign w:val="center"/>
          </w:tcPr>
          <w:p w14:paraId="36764A5C" w14:textId="77777777" w:rsidR="00FF0932" w:rsidRPr="00FF0932" w:rsidRDefault="00FF0932" w:rsidP="00FF0932">
            <w:pPr>
              <w:spacing w:after="0" w:line="276" w:lineRule="auto"/>
              <w:jc w:val="center"/>
              <w:rPr>
                <w:rFonts w:ascii="Tw Cen MT" w:eastAsia="Times New Roman" w:hAnsi="Tw Cen MT" w:cs="Times New Roman"/>
                <w:b/>
                <w:kern w:val="0"/>
                <w:szCs w:val="28"/>
                <w:lang w:val="fr-FR" w:eastAsia="fr-FR"/>
                <w14:ligatures w14:val="none"/>
              </w:rPr>
            </w:pPr>
            <w:r w:rsidRPr="00FF0932">
              <w:rPr>
                <w:rFonts w:ascii="Tw Cen MT" w:eastAsia="Times New Roman" w:hAnsi="Tw Cen MT" w:cs="Times New Roman"/>
                <w:b/>
                <w:kern w:val="0"/>
                <w:szCs w:val="28"/>
                <w:lang w:val="fr-FR" w:eastAsia="fr-FR"/>
                <w14:ligatures w14:val="none"/>
              </w:rPr>
              <w:t>300 000</w:t>
            </w:r>
          </w:p>
        </w:tc>
        <w:tc>
          <w:tcPr>
            <w:tcW w:w="1350" w:type="dxa"/>
            <w:vAlign w:val="center"/>
          </w:tcPr>
          <w:p w14:paraId="730F899B" w14:textId="77777777" w:rsidR="00FF0932" w:rsidRPr="00FF0932" w:rsidRDefault="00FF0932" w:rsidP="00FF0932">
            <w:pPr>
              <w:spacing w:after="0" w:line="240" w:lineRule="auto"/>
              <w:jc w:val="center"/>
              <w:rPr>
                <w:rFonts w:ascii="Tw Cen MT" w:eastAsia="Times New Roman" w:hAnsi="Tw Cen MT" w:cs="Times New Roman"/>
                <w:b/>
                <w:kern w:val="0"/>
                <w:szCs w:val="28"/>
                <w:lang w:val="fr-FR" w:eastAsia="fr-FR"/>
                <w14:ligatures w14:val="none"/>
              </w:rPr>
            </w:pPr>
            <w:r w:rsidRPr="00FF0932">
              <w:rPr>
                <w:rFonts w:ascii="Tw Cen MT" w:eastAsia="Times New Roman" w:hAnsi="Tw Cen MT" w:cs="Times New Roman"/>
                <w:b/>
                <w:kern w:val="0"/>
                <w:szCs w:val="28"/>
                <w:lang w:val="fr-FR" w:eastAsia="fr-FR"/>
                <w14:ligatures w14:val="none"/>
              </w:rPr>
              <w:t>30 000 000</w:t>
            </w:r>
          </w:p>
        </w:tc>
        <w:tc>
          <w:tcPr>
            <w:tcW w:w="1875" w:type="dxa"/>
            <w:vAlign w:val="center"/>
          </w:tcPr>
          <w:p w14:paraId="361EE583" w14:textId="77777777" w:rsidR="00FF0932" w:rsidRPr="00FF0932" w:rsidRDefault="00FF0932" w:rsidP="00FF0932">
            <w:pPr>
              <w:spacing w:after="0" w:line="240" w:lineRule="auto"/>
              <w:jc w:val="center"/>
              <w:rPr>
                <w:rFonts w:ascii="Tw Cen MT" w:eastAsia="Times New Roman" w:hAnsi="Tw Cen MT" w:cs="Times New Roman"/>
                <w:kern w:val="0"/>
                <w:szCs w:val="28"/>
                <w:lang w:val="fr-FR" w:eastAsia="fr-FR"/>
                <w14:ligatures w14:val="none"/>
              </w:rPr>
            </w:pPr>
            <w:r w:rsidRPr="00FF0932">
              <w:rPr>
                <w:rFonts w:ascii="Tw Cen MT" w:eastAsia="Times New Roman" w:hAnsi="Tw Cen MT" w:cs="Tahoma"/>
                <w:b/>
                <w:kern w:val="0"/>
                <w:szCs w:val="24"/>
                <w:lang w:val="en-GB" w:eastAsia="fr-FR"/>
                <w14:ligatures w14:val="none"/>
              </w:rPr>
              <w:t>60 15 184 3 47195003</w:t>
            </w:r>
          </w:p>
        </w:tc>
        <w:tc>
          <w:tcPr>
            <w:tcW w:w="1168" w:type="dxa"/>
            <w:vAlign w:val="center"/>
          </w:tcPr>
          <w:p w14:paraId="5A57A323" w14:textId="77777777" w:rsidR="00FF0932" w:rsidRPr="00FF0932" w:rsidRDefault="00FF0932" w:rsidP="00FF0932">
            <w:pPr>
              <w:spacing w:after="0" w:line="276" w:lineRule="auto"/>
              <w:jc w:val="center"/>
              <w:rPr>
                <w:rFonts w:ascii="Tw Cen MT" w:eastAsia="Times New Roman" w:hAnsi="Tw Cen MT" w:cs="Tahoma"/>
                <w:kern w:val="0"/>
                <w:sz w:val="20"/>
                <w:szCs w:val="24"/>
                <w:lang w:val="en-GB" w:eastAsia="fr-FR"/>
                <w14:ligatures w14:val="none"/>
              </w:rPr>
            </w:pPr>
            <w:r w:rsidRPr="00FF0932">
              <w:rPr>
                <w:rFonts w:ascii="Tw Cen MT" w:eastAsia="Times New Roman" w:hAnsi="Tw Cen MT" w:cs="Tahoma"/>
                <w:kern w:val="0"/>
                <w:sz w:val="20"/>
                <w:szCs w:val="24"/>
                <w:lang w:val="en-GB" w:eastAsia="fr-FR"/>
                <w14:ligatures w14:val="none"/>
              </w:rPr>
              <w:t>03</w:t>
            </w:r>
          </w:p>
        </w:tc>
      </w:tr>
    </w:tbl>
    <w:p w14:paraId="60EEDACC" w14:textId="77777777" w:rsidR="00FF0932" w:rsidRPr="00FF0932" w:rsidRDefault="00FF0932" w:rsidP="00FF0932">
      <w:pPr>
        <w:numPr>
          <w:ilvl w:val="0"/>
          <w:numId w:val="1"/>
        </w:numPr>
        <w:tabs>
          <w:tab w:val="num" w:pos="567"/>
        </w:tabs>
        <w:spacing w:after="0" w:line="276" w:lineRule="auto"/>
        <w:ind w:hanging="1610"/>
        <w:rPr>
          <w:rFonts w:ascii="Arial Black" w:eastAsia="Times New Roman" w:hAnsi="Arial Black" w:cs="Tahoma"/>
          <w:b/>
          <w:kern w:val="0"/>
          <w:sz w:val="24"/>
          <w:szCs w:val="24"/>
          <w:u w:val="single"/>
          <w:lang w:val="en-GB" w:eastAsia="fr-FR"/>
          <w14:ligatures w14:val="none"/>
        </w:rPr>
      </w:pPr>
      <w:r w:rsidRPr="00FF0932">
        <w:rPr>
          <w:rFonts w:ascii="Arial Black" w:eastAsia="Times New Roman" w:hAnsi="Arial Black" w:cs="Tahoma"/>
          <w:b/>
          <w:kern w:val="0"/>
          <w:sz w:val="24"/>
          <w:szCs w:val="24"/>
          <w:u w:val="single"/>
          <w:lang w:val="en-GB" w:eastAsia="fr-FR"/>
          <w14:ligatures w14:val="none"/>
        </w:rPr>
        <w:t>Nature of services</w:t>
      </w:r>
    </w:p>
    <w:p w14:paraId="464CB0AE" w14:textId="77777777" w:rsidR="00FF0932" w:rsidRPr="00FF0932" w:rsidRDefault="00FF0932" w:rsidP="00FF0932">
      <w:pPr>
        <w:spacing w:after="0" w:line="240" w:lineRule="auto"/>
        <w:ind w:firstLine="709"/>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Work to be done consists of Constructing of the inspectorate of basic education for Kumba III, Meme Division.</w:t>
      </w:r>
    </w:p>
    <w:p w14:paraId="0722E49F" w14:textId="77777777" w:rsidR="00FF0932" w:rsidRPr="00FF0932" w:rsidRDefault="00FF0932" w:rsidP="00FF0932">
      <w:pPr>
        <w:spacing w:after="0" w:line="240" w:lineRule="auto"/>
        <w:jc w:val="both"/>
        <w:rPr>
          <w:rFonts w:ascii="Tw Cen MT" w:eastAsia="Times New Roman" w:hAnsi="Tw Cen MT" w:cs="Tahoma"/>
          <w:kern w:val="0"/>
          <w:sz w:val="8"/>
          <w:szCs w:val="24"/>
          <w:lang w:val="en-GB" w:eastAsia="fr-FR"/>
          <w14:ligatures w14:val="none"/>
        </w:rPr>
      </w:pPr>
    </w:p>
    <w:p w14:paraId="60A96055" w14:textId="77777777" w:rsidR="00FF0932" w:rsidRPr="00FF0932" w:rsidRDefault="00FF0932" w:rsidP="00FF0932">
      <w:pPr>
        <w:numPr>
          <w:ilvl w:val="0"/>
          <w:numId w:val="1"/>
        </w:numPr>
        <w:tabs>
          <w:tab w:val="num" w:pos="561"/>
        </w:tabs>
        <w:spacing w:after="0" w:line="360" w:lineRule="auto"/>
        <w:ind w:hanging="1610"/>
        <w:rPr>
          <w:rFonts w:ascii="Arial Black" w:eastAsia="Times New Roman" w:hAnsi="Arial Black" w:cs="Tahoma"/>
          <w:b/>
          <w:kern w:val="0"/>
          <w:sz w:val="24"/>
          <w:szCs w:val="24"/>
          <w:u w:val="single"/>
          <w:lang w:val="en-GB" w:eastAsia="fr-FR"/>
          <w14:ligatures w14:val="none"/>
        </w:rPr>
      </w:pPr>
      <w:r w:rsidRPr="00FF0932">
        <w:rPr>
          <w:rFonts w:ascii="Arial Black" w:eastAsia="Times New Roman" w:hAnsi="Arial Black" w:cs="Tahoma"/>
          <w:b/>
          <w:kern w:val="0"/>
          <w:sz w:val="24"/>
          <w:szCs w:val="24"/>
          <w:u w:val="single"/>
          <w:lang w:val="en-GB" w:eastAsia="fr-FR"/>
          <w14:ligatures w14:val="none"/>
        </w:rPr>
        <w:t xml:space="preserve">Execution deadline  </w:t>
      </w:r>
    </w:p>
    <w:p w14:paraId="5CE17C09" w14:textId="77777777" w:rsidR="00FF0932" w:rsidRPr="00FF0932" w:rsidRDefault="00FF0932" w:rsidP="00FF0932">
      <w:pPr>
        <w:spacing w:after="0" w:line="240" w:lineRule="auto"/>
        <w:ind w:firstLine="360"/>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The maximum execution deadline shall be three (03) </w:t>
      </w:r>
      <w:proofErr w:type="spellStart"/>
      <w:r w:rsidRPr="00FF0932">
        <w:rPr>
          <w:rFonts w:ascii="Tw Cen MT" w:eastAsia="Times New Roman" w:hAnsi="Tw Cen MT" w:cs="Tahoma"/>
          <w:kern w:val="0"/>
          <w:sz w:val="24"/>
          <w:szCs w:val="24"/>
          <w:lang w:val="en-GB" w:eastAsia="fr-FR"/>
          <w14:ligatures w14:val="none"/>
        </w:rPr>
        <w:t>calender</w:t>
      </w:r>
      <w:proofErr w:type="spellEnd"/>
      <w:r w:rsidRPr="00FF0932">
        <w:rPr>
          <w:rFonts w:ascii="Tw Cen MT" w:eastAsia="Times New Roman" w:hAnsi="Tw Cen MT" w:cs="Tahoma"/>
          <w:kern w:val="0"/>
          <w:sz w:val="24"/>
          <w:szCs w:val="24"/>
          <w:lang w:val="en-GB" w:eastAsia="fr-FR"/>
          <w14:ligatures w14:val="none"/>
        </w:rPr>
        <w:t xml:space="preserve"> months, including the rainy season and other vagaries, with effect from the date of notification of the administrative order of work commencement.</w:t>
      </w:r>
    </w:p>
    <w:p w14:paraId="51605955" w14:textId="77777777" w:rsidR="00FF0932" w:rsidRPr="00FF0932" w:rsidRDefault="00FF0932" w:rsidP="00FF0932">
      <w:pPr>
        <w:spacing w:after="0" w:line="240" w:lineRule="auto"/>
        <w:ind w:firstLine="360"/>
        <w:jc w:val="both"/>
        <w:rPr>
          <w:rFonts w:ascii="Tw Cen MT" w:eastAsia="Times New Roman" w:hAnsi="Tw Cen MT" w:cs="Tahoma"/>
          <w:kern w:val="0"/>
          <w:sz w:val="14"/>
          <w:szCs w:val="14"/>
          <w:lang w:val="en-GB" w:eastAsia="fr-FR"/>
          <w14:ligatures w14:val="none"/>
        </w:rPr>
      </w:pPr>
    </w:p>
    <w:p w14:paraId="784FF994" w14:textId="77777777" w:rsidR="00FF0932" w:rsidRPr="00FF0932" w:rsidRDefault="00FF0932" w:rsidP="00FF0932">
      <w:pPr>
        <w:numPr>
          <w:ilvl w:val="0"/>
          <w:numId w:val="1"/>
        </w:numPr>
        <w:tabs>
          <w:tab w:val="num" w:pos="561"/>
        </w:tabs>
        <w:spacing w:after="0" w:line="360" w:lineRule="auto"/>
        <w:ind w:hanging="1610"/>
        <w:rPr>
          <w:rFonts w:ascii="Arial Black" w:eastAsia="Times New Roman" w:hAnsi="Arial Black" w:cs="Tahoma"/>
          <w:b/>
          <w:kern w:val="0"/>
          <w:sz w:val="24"/>
          <w:szCs w:val="24"/>
          <w:u w:val="single"/>
          <w:lang w:val="en-GB" w:eastAsia="fr-FR"/>
          <w14:ligatures w14:val="none"/>
        </w:rPr>
      </w:pPr>
      <w:r w:rsidRPr="00FF0932">
        <w:rPr>
          <w:rFonts w:ascii="Arial Black" w:eastAsia="Times New Roman" w:hAnsi="Arial Black" w:cs="Tahoma"/>
          <w:b/>
          <w:kern w:val="0"/>
          <w:sz w:val="24"/>
          <w:szCs w:val="24"/>
          <w:u w:val="single"/>
          <w:lang w:val="en-GB" w:eastAsia="fr-FR"/>
          <w14:ligatures w14:val="none"/>
        </w:rPr>
        <w:t xml:space="preserve">Participation and origin:  </w:t>
      </w:r>
    </w:p>
    <w:p w14:paraId="2F268B97" w14:textId="77777777" w:rsidR="00FF0932" w:rsidRPr="00FF0932" w:rsidRDefault="00FF0932" w:rsidP="00FE1F7E">
      <w:pPr>
        <w:spacing w:after="0" w:line="276" w:lineRule="auto"/>
        <w:ind w:firstLine="708"/>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  Participation in this invitation to tender is open to Cameroonian enterprises that are in compliance with the fiscal laws and having a good experience in the domain concerned.</w:t>
      </w:r>
    </w:p>
    <w:p w14:paraId="74C5FE30" w14:textId="77777777" w:rsidR="00FF0932" w:rsidRPr="00FF0932" w:rsidRDefault="00FF0932" w:rsidP="00FE1F7E">
      <w:pPr>
        <w:spacing w:after="0" w:line="276" w:lineRule="auto"/>
        <w:jc w:val="both"/>
        <w:rPr>
          <w:rFonts w:ascii="Tw Cen MT" w:eastAsia="Times New Roman" w:hAnsi="Tw Cen MT" w:cs="Tahoma"/>
          <w:kern w:val="0"/>
          <w:sz w:val="6"/>
          <w:szCs w:val="24"/>
          <w:lang w:val="en-GB" w:eastAsia="fr-FR"/>
          <w14:ligatures w14:val="none"/>
        </w:rPr>
      </w:pPr>
    </w:p>
    <w:p w14:paraId="6AB56B93" w14:textId="77777777" w:rsidR="00FF0932" w:rsidRPr="00FF0932" w:rsidRDefault="00FF0932" w:rsidP="00FE1F7E">
      <w:pPr>
        <w:numPr>
          <w:ilvl w:val="0"/>
          <w:numId w:val="1"/>
        </w:numPr>
        <w:tabs>
          <w:tab w:val="num" w:pos="567"/>
        </w:tabs>
        <w:spacing w:after="0" w:line="276" w:lineRule="auto"/>
        <w:ind w:hanging="1610"/>
        <w:rPr>
          <w:rFonts w:ascii="Arial Black" w:eastAsia="Times New Roman" w:hAnsi="Arial Black" w:cs="Tahoma"/>
          <w:b/>
          <w:kern w:val="0"/>
          <w:sz w:val="24"/>
          <w:szCs w:val="24"/>
          <w:u w:val="single"/>
          <w:lang w:val="en-GB" w:eastAsia="fr-FR"/>
          <w14:ligatures w14:val="none"/>
        </w:rPr>
      </w:pPr>
      <w:r w:rsidRPr="00FF0932">
        <w:rPr>
          <w:rFonts w:ascii="Arial Black" w:eastAsia="Times New Roman" w:hAnsi="Arial Black" w:cs="Tahoma"/>
          <w:b/>
          <w:kern w:val="0"/>
          <w:sz w:val="24"/>
          <w:szCs w:val="24"/>
          <w:u w:val="single"/>
          <w:lang w:val="en-GB" w:eastAsia="fr-FR"/>
          <w14:ligatures w14:val="none"/>
        </w:rPr>
        <w:t>Financing</w:t>
      </w:r>
    </w:p>
    <w:p w14:paraId="4CECD539" w14:textId="77777777" w:rsidR="00FF0932" w:rsidRPr="00FF0932" w:rsidRDefault="00FF0932" w:rsidP="00FE1F7E">
      <w:pPr>
        <w:spacing w:after="0" w:line="276" w:lineRule="auto"/>
        <w:ind w:firstLine="708"/>
        <w:jc w:val="both"/>
        <w:rPr>
          <w:rFonts w:ascii="Tw Cen MT" w:eastAsia="Times New Roman" w:hAnsi="Tw Cen MT" w:cs="Times New Roman"/>
          <w:b/>
          <w:color w:val="FF0000"/>
          <w:kern w:val="0"/>
          <w:sz w:val="24"/>
          <w:szCs w:val="28"/>
          <w:lang w:eastAsia="fr-FR"/>
          <w14:ligatures w14:val="none"/>
        </w:rPr>
      </w:pPr>
      <w:r w:rsidRPr="00FF0932">
        <w:rPr>
          <w:rFonts w:ascii="Tw Cen MT" w:eastAsia="Times New Roman" w:hAnsi="Tw Cen MT" w:cs="Tahoma"/>
          <w:kern w:val="0"/>
          <w:sz w:val="24"/>
          <w:szCs w:val="24"/>
          <w:lang w:val="en-GB" w:eastAsia="fr-FR"/>
          <w14:ligatures w14:val="none"/>
        </w:rPr>
        <w:t xml:space="preserve">The said Works shall be financed by the Public Investment Budget (PIB) of the </w:t>
      </w:r>
      <w:proofErr w:type="spellStart"/>
      <w:r w:rsidRPr="00FF0932">
        <w:rPr>
          <w:rFonts w:ascii="Tw Cen MT" w:eastAsia="Times New Roman" w:hAnsi="Tw Cen MT" w:cs="Tahoma"/>
          <w:kern w:val="0"/>
          <w:sz w:val="24"/>
          <w:szCs w:val="24"/>
          <w:lang w:val="en-GB" w:eastAsia="fr-FR"/>
          <w14:ligatures w14:val="none"/>
        </w:rPr>
        <w:t>Minsitry</w:t>
      </w:r>
      <w:proofErr w:type="spellEnd"/>
      <w:r w:rsidRPr="00FF0932">
        <w:rPr>
          <w:rFonts w:ascii="Tw Cen MT" w:eastAsia="Times New Roman" w:hAnsi="Tw Cen MT" w:cs="Tahoma"/>
          <w:kern w:val="0"/>
          <w:sz w:val="24"/>
          <w:szCs w:val="24"/>
          <w:lang w:val="en-GB" w:eastAsia="fr-FR"/>
          <w14:ligatures w14:val="none"/>
        </w:rPr>
        <w:t xml:space="preserve"> of Basic Education for the 2026 financial year assigned to the Inspector of Basic Education for Kumba III sub-Division as Delegated Authorizing officers, With Budget Heads </w:t>
      </w:r>
      <w:r w:rsidRPr="00FF0932">
        <w:rPr>
          <w:rFonts w:ascii="Tw Cen MT" w:eastAsia="Times New Roman" w:hAnsi="Tw Cen MT" w:cs="Tahoma"/>
          <w:b/>
          <w:kern w:val="0"/>
          <w:sz w:val="24"/>
          <w:szCs w:val="24"/>
          <w:lang w:val="en-GB" w:eastAsia="fr-FR"/>
          <w14:ligatures w14:val="none"/>
        </w:rPr>
        <w:t>N</w:t>
      </w:r>
      <w:r w:rsidRPr="00FF0932">
        <w:rPr>
          <w:rFonts w:ascii="Tw Cen MT" w:eastAsia="Times New Roman" w:hAnsi="Tw Cen MT" w:cs="Tahoma"/>
          <w:b/>
          <w:color w:val="FF0000"/>
          <w:kern w:val="0"/>
          <w:sz w:val="24"/>
          <w:szCs w:val="24"/>
          <w:lang w:val="en-GB" w:eastAsia="fr-FR"/>
          <w14:ligatures w14:val="none"/>
        </w:rPr>
        <w:t xml:space="preserve">° </w:t>
      </w:r>
      <w:r w:rsidRPr="00FF0932">
        <w:rPr>
          <w:rFonts w:ascii="Tw Cen MT" w:eastAsia="Times New Roman" w:hAnsi="Tw Cen MT" w:cs="Tahoma"/>
          <w:b/>
          <w:kern w:val="0"/>
          <w:szCs w:val="24"/>
          <w:lang w:val="en-GB" w:eastAsia="fr-FR"/>
          <w14:ligatures w14:val="none"/>
        </w:rPr>
        <w:t>60 15 184 3 47195003</w:t>
      </w:r>
    </w:p>
    <w:p w14:paraId="34BCB7FC" w14:textId="77777777" w:rsidR="00FF0932" w:rsidRPr="00FF0932" w:rsidRDefault="00FF0932" w:rsidP="00FF0932">
      <w:pPr>
        <w:spacing w:after="0" w:line="360" w:lineRule="auto"/>
        <w:jc w:val="both"/>
        <w:rPr>
          <w:rFonts w:ascii="Arial Black" w:eastAsia="Times New Roman" w:hAnsi="Arial Black" w:cs="Tahoma"/>
          <w:b/>
          <w:kern w:val="0"/>
          <w:sz w:val="24"/>
          <w:szCs w:val="24"/>
          <w:lang w:val="en-GB" w:eastAsia="fr-FR"/>
          <w14:ligatures w14:val="none"/>
        </w:rPr>
      </w:pPr>
      <w:r w:rsidRPr="00FF0932">
        <w:rPr>
          <w:rFonts w:ascii="Arial Black" w:eastAsia="Times New Roman" w:hAnsi="Arial Black" w:cs="Tahoma"/>
          <w:b/>
          <w:kern w:val="0"/>
          <w:sz w:val="24"/>
          <w:szCs w:val="24"/>
          <w:lang w:val="en-GB" w:eastAsia="fr-FR"/>
          <w14:ligatures w14:val="none"/>
        </w:rPr>
        <w:t xml:space="preserve">6. </w:t>
      </w:r>
      <w:r w:rsidRPr="00FF0932">
        <w:rPr>
          <w:rFonts w:ascii="Arial Black" w:eastAsia="Times New Roman" w:hAnsi="Arial Black" w:cs="Tahoma"/>
          <w:b/>
          <w:kern w:val="0"/>
          <w:sz w:val="24"/>
          <w:szCs w:val="24"/>
          <w:u w:val="single"/>
          <w:lang w:val="en-GB" w:eastAsia="fr-FR"/>
          <w14:ligatures w14:val="none"/>
        </w:rPr>
        <w:t>Bid Bond</w:t>
      </w:r>
      <w:r w:rsidRPr="00FF0932">
        <w:rPr>
          <w:rFonts w:ascii="Arial Black" w:eastAsia="Times New Roman" w:hAnsi="Arial Black" w:cs="Tahoma"/>
          <w:b/>
          <w:kern w:val="0"/>
          <w:sz w:val="24"/>
          <w:szCs w:val="24"/>
          <w:lang w:val="en-GB" w:eastAsia="fr-FR"/>
          <w14:ligatures w14:val="none"/>
        </w:rPr>
        <w:t>:</w:t>
      </w:r>
    </w:p>
    <w:p w14:paraId="46EB14F0" w14:textId="77777777" w:rsidR="00FF0932" w:rsidRPr="00FF0932" w:rsidRDefault="00FF0932" w:rsidP="00FF0932">
      <w:pPr>
        <w:spacing w:after="0" w:line="276" w:lineRule="auto"/>
        <w:ind w:left="-115" w:firstLine="823"/>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Each bidder should include in his administrative document, a bid bond of </w:t>
      </w:r>
      <w:r w:rsidRPr="00FF0932">
        <w:rPr>
          <w:rFonts w:ascii="Tw Cen MT" w:eastAsia="Times New Roman" w:hAnsi="Tw Cen MT" w:cs="Tahoma"/>
          <w:b/>
          <w:kern w:val="0"/>
          <w:sz w:val="24"/>
          <w:szCs w:val="24"/>
          <w:lang w:val="en-GB" w:eastAsia="fr-FR"/>
          <w14:ligatures w14:val="none"/>
        </w:rPr>
        <w:t>FCFA 300 000 [Three Hundred Thousand CFA francs)</w:t>
      </w:r>
      <w:r w:rsidRPr="00FF0932">
        <w:rPr>
          <w:rFonts w:ascii="Tw Cen MT" w:eastAsia="Times New Roman" w:hAnsi="Tw Cen MT" w:cs="Tahoma"/>
          <w:kern w:val="0"/>
          <w:sz w:val="24"/>
          <w:szCs w:val="24"/>
          <w:lang w:val="en-GB" w:eastAsia="fr-FR"/>
          <w14:ligatures w14:val="none"/>
        </w:rPr>
        <w:t xml:space="preserve"> issued by a first rate-bank approved by the Ministry in charge of Finance in conformity with COBAC conditions. </w:t>
      </w:r>
    </w:p>
    <w:p w14:paraId="438F2596" w14:textId="77777777" w:rsidR="00FF0932" w:rsidRPr="00FF0932" w:rsidRDefault="00FF0932" w:rsidP="00FF0932">
      <w:pPr>
        <w:spacing w:after="0" w:line="276" w:lineRule="auto"/>
        <w:ind w:left="-115" w:firstLine="823"/>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Against the risk of being rejected, only originals or true copies certified by the issuing service or administrative authorities of the administrative document required, including the bid bond, shall imperatively be </w:t>
      </w:r>
      <w:r w:rsidRPr="00FF0932">
        <w:rPr>
          <w:rFonts w:ascii="Tw Cen MT" w:eastAsia="Times New Roman" w:hAnsi="Tw Cen MT" w:cs="Tahoma"/>
          <w:kern w:val="0"/>
          <w:sz w:val="24"/>
          <w:szCs w:val="24"/>
          <w:lang w:val="en-GB" w:eastAsia="fr-FR"/>
          <w14:ligatures w14:val="none"/>
        </w:rPr>
        <w:lastRenderedPageBreak/>
        <w:t>produced in accordance with the Special Conditions of the invitation to tender. They shall neither be older than three (03) months nor be produced before the signing of the tender notice.</w:t>
      </w:r>
    </w:p>
    <w:p w14:paraId="65A1C2A2" w14:textId="77777777" w:rsidR="00FF0932" w:rsidRPr="00FF0932" w:rsidRDefault="00FF0932" w:rsidP="00FF0932">
      <w:pPr>
        <w:spacing w:after="0" w:line="276"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ab/>
        <w:t>Any offer not in conformity with the prescriptions of this notice and tender file shall not be accepted, especially the absence of a bid bond issued by a first rate-bank, approved by the Ministry in charge of Finance, or the non-respect of the model of the tender file documents, shall lead to a pure and simple rejection of the offer without any appeal being entertained</w:t>
      </w:r>
    </w:p>
    <w:p w14:paraId="09B4A436" w14:textId="77777777" w:rsidR="00FF0932" w:rsidRPr="00FF0932" w:rsidRDefault="00FF0932" w:rsidP="00FF0932">
      <w:pPr>
        <w:spacing w:after="0" w:line="276" w:lineRule="auto"/>
        <w:jc w:val="both"/>
        <w:rPr>
          <w:rFonts w:ascii="Tw Cen MT" w:eastAsia="Times New Roman" w:hAnsi="Tw Cen MT" w:cs="Tahoma"/>
          <w:kern w:val="0"/>
          <w:sz w:val="12"/>
          <w:szCs w:val="24"/>
          <w:lang w:val="en-GB" w:eastAsia="fr-FR"/>
          <w14:ligatures w14:val="none"/>
        </w:rPr>
      </w:pPr>
    </w:p>
    <w:p w14:paraId="720C598C" w14:textId="77777777" w:rsidR="00FF0932" w:rsidRPr="00FF0932" w:rsidRDefault="00FF0932" w:rsidP="00FF0932">
      <w:pPr>
        <w:spacing w:after="0" w:line="360" w:lineRule="auto"/>
        <w:jc w:val="both"/>
        <w:rPr>
          <w:rFonts w:ascii="Arial Black" w:eastAsia="Times New Roman" w:hAnsi="Arial Black" w:cs="Tahoma"/>
          <w:b/>
          <w:kern w:val="0"/>
          <w:sz w:val="24"/>
          <w:szCs w:val="24"/>
          <w:lang w:val="en-GB" w:eastAsia="fr-FR"/>
          <w14:ligatures w14:val="none"/>
        </w:rPr>
      </w:pPr>
      <w:r w:rsidRPr="00FF0932">
        <w:rPr>
          <w:rFonts w:ascii="Arial Black" w:eastAsia="Times New Roman" w:hAnsi="Arial Black" w:cs="Tahoma"/>
          <w:b/>
          <w:kern w:val="0"/>
          <w:sz w:val="24"/>
          <w:szCs w:val="24"/>
          <w:lang w:val="en-GB" w:eastAsia="fr-FR"/>
          <w14:ligatures w14:val="none"/>
        </w:rPr>
        <w:t xml:space="preserve">7.     </w:t>
      </w:r>
      <w:r w:rsidRPr="00FF0932">
        <w:rPr>
          <w:rFonts w:ascii="Arial Black" w:eastAsia="Times New Roman" w:hAnsi="Arial Black" w:cs="Tahoma"/>
          <w:b/>
          <w:kern w:val="0"/>
          <w:sz w:val="24"/>
          <w:szCs w:val="24"/>
          <w:u w:val="single"/>
          <w:lang w:val="en-GB" w:eastAsia="fr-FR"/>
          <w14:ligatures w14:val="none"/>
        </w:rPr>
        <w:t>Consultation of tender file:</w:t>
      </w:r>
    </w:p>
    <w:p w14:paraId="5ED436F6" w14:textId="77777777" w:rsidR="00FF0932" w:rsidRPr="00FF0932" w:rsidRDefault="00FF0932" w:rsidP="00FF0932">
      <w:pPr>
        <w:spacing w:after="0" w:line="276" w:lineRule="auto"/>
        <w:ind w:firstLine="708"/>
        <w:jc w:val="both"/>
        <w:outlineLvl w:val="0"/>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Interested eligible bidders may obtain further information during working hours as from the date of publication of this tender notice, at the Senior Divisional office Meme Tel N</w:t>
      </w:r>
      <w:r w:rsidRPr="00FF0932">
        <w:rPr>
          <w:rFonts w:ascii="Tw Cen MT" w:eastAsia="Times New Roman" w:hAnsi="Tw Cen MT" w:cs="Tahoma"/>
          <w:kern w:val="0"/>
          <w:sz w:val="24"/>
          <w:szCs w:val="24"/>
          <w:vertAlign w:val="superscript"/>
          <w:lang w:val="en-GB" w:eastAsia="fr-FR"/>
          <w14:ligatures w14:val="none"/>
        </w:rPr>
        <w:t>0</w:t>
      </w:r>
      <w:r w:rsidRPr="00FF0932">
        <w:rPr>
          <w:rFonts w:ascii="Tw Cen MT" w:eastAsia="Times New Roman" w:hAnsi="Tw Cen MT" w:cs="Tahoma"/>
          <w:kern w:val="0"/>
          <w:sz w:val="24"/>
          <w:szCs w:val="24"/>
          <w:lang w:val="en-GB" w:eastAsia="fr-FR"/>
          <w14:ligatures w14:val="none"/>
        </w:rPr>
        <w:t>: 233 354 221</w:t>
      </w:r>
    </w:p>
    <w:p w14:paraId="0E4D52D0" w14:textId="77777777" w:rsidR="00FF0932" w:rsidRPr="00FF0932" w:rsidRDefault="00FF0932" w:rsidP="00FF0932">
      <w:pPr>
        <w:spacing w:after="0" w:line="360" w:lineRule="auto"/>
        <w:jc w:val="both"/>
        <w:rPr>
          <w:rFonts w:ascii="Arial Black" w:eastAsia="Times New Roman" w:hAnsi="Arial Black" w:cs="Tahoma"/>
          <w:b/>
          <w:kern w:val="0"/>
          <w:sz w:val="24"/>
          <w:szCs w:val="24"/>
          <w:lang w:val="en-GB" w:eastAsia="fr-FR"/>
          <w14:ligatures w14:val="none"/>
        </w:rPr>
      </w:pPr>
      <w:r w:rsidRPr="00FF0932">
        <w:rPr>
          <w:rFonts w:ascii="Arial Black" w:eastAsia="Times New Roman" w:hAnsi="Arial Black" w:cs="Tahoma"/>
          <w:b/>
          <w:kern w:val="0"/>
          <w:sz w:val="24"/>
          <w:szCs w:val="24"/>
          <w:lang w:val="en-GB" w:eastAsia="fr-FR"/>
          <w14:ligatures w14:val="none"/>
        </w:rPr>
        <w:t xml:space="preserve">8.     </w:t>
      </w:r>
      <w:r w:rsidRPr="00FF0932">
        <w:rPr>
          <w:rFonts w:ascii="Arial Black" w:eastAsia="Times New Roman" w:hAnsi="Arial Black" w:cs="Tahoma"/>
          <w:b/>
          <w:kern w:val="0"/>
          <w:sz w:val="24"/>
          <w:szCs w:val="24"/>
          <w:u w:val="single"/>
          <w:lang w:val="en-GB" w:eastAsia="fr-FR"/>
          <w14:ligatures w14:val="none"/>
        </w:rPr>
        <w:t>Acquisition of tender file:</w:t>
      </w:r>
    </w:p>
    <w:p w14:paraId="476EA810" w14:textId="073D1E92" w:rsidR="00FF0932" w:rsidRPr="00FF0932" w:rsidRDefault="00FF0932" w:rsidP="00FF0932">
      <w:pPr>
        <w:spacing w:after="0" w:line="276" w:lineRule="auto"/>
        <w:ind w:firstLine="708"/>
        <w:jc w:val="both"/>
        <w:outlineLvl w:val="0"/>
        <w:rPr>
          <w:rFonts w:ascii="Tw Cen MT" w:eastAsia="Times New Roman" w:hAnsi="Tw Cen MT" w:cs="Tahoma"/>
          <w:b/>
          <w:kern w:val="0"/>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The file may be obtained at the Senior Divisional office Meme, at the </w:t>
      </w:r>
      <w:r w:rsidRPr="00FF0932">
        <w:rPr>
          <w:rFonts w:ascii="Tw Cen MT" w:eastAsia="Times New Roman" w:hAnsi="Tw Cen MT" w:cs="Tahoma"/>
          <w:b/>
          <w:kern w:val="0"/>
          <w:sz w:val="24"/>
          <w:szCs w:val="24"/>
          <w:lang w:val="en-GB" w:eastAsia="fr-FR"/>
          <w14:ligatures w14:val="none"/>
        </w:rPr>
        <w:t>Service for the award of Public Contracts</w:t>
      </w:r>
      <w:r w:rsidRPr="00FF0932">
        <w:rPr>
          <w:rFonts w:ascii="Tw Cen MT" w:eastAsia="Times New Roman" w:hAnsi="Tw Cen MT" w:cs="Tahoma"/>
          <w:kern w:val="0"/>
          <w:sz w:val="24"/>
          <w:szCs w:val="24"/>
          <w:lang w:val="en-GB" w:eastAsia="fr-FR"/>
          <w14:ligatures w14:val="none"/>
        </w:rPr>
        <w:t>, Telephone N</w:t>
      </w:r>
      <w:r w:rsidRPr="00FF0932">
        <w:rPr>
          <w:rFonts w:ascii="Tw Cen MT" w:eastAsia="Times New Roman" w:hAnsi="Tw Cen MT" w:cs="Tahoma"/>
          <w:kern w:val="0"/>
          <w:sz w:val="24"/>
          <w:szCs w:val="24"/>
          <w:vertAlign w:val="superscript"/>
          <w:lang w:val="en-GB" w:eastAsia="fr-FR"/>
          <w14:ligatures w14:val="none"/>
        </w:rPr>
        <w:t>0</w:t>
      </w:r>
      <w:r w:rsidRPr="00FF0932">
        <w:rPr>
          <w:rFonts w:ascii="Tw Cen MT" w:eastAsia="Times New Roman" w:hAnsi="Tw Cen MT" w:cs="Tahoma"/>
          <w:kern w:val="0"/>
          <w:sz w:val="24"/>
          <w:szCs w:val="24"/>
          <w:lang w:val="en-GB" w:eastAsia="fr-FR"/>
          <w14:ligatures w14:val="none"/>
        </w:rPr>
        <w:t xml:space="preserve"> 233 354 221as soon as this notice is published against payment of a non- refundable sum of </w:t>
      </w:r>
      <w:r w:rsidRPr="00FF0932">
        <w:rPr>
          <w:rFonts w:ascii="Tw Cen MT" w:eastAsia="Times New Roman" w:hAnsi="Tw Cen MT" w:cs="Tahoma"/>
          <w:b/>
          <w:kern w:val="0"/>
          <w:sz w:val="24"/>
          <w:szCs w:val="24"/>
          <w:lang w:val="en-GB" w:eastAsia="fr-FR"/>
          <w14:ligatures w14:val="none"/>
        </w:rPr>
        <w:t xml:space="preserve">(50 000) </w:t>
      </w:r>
      <w:proofErr w:type="spellStart"/>
      <w:r w:rsidRPr="00FF0932">
        <w:rPr>
          <w:rFonts w:ascii="Tw Cen MT" w:eastAsia="Times New Roman" w:hAnsi="Tw Cen MT" w:cs="Tahoma"/>
          <w:b/>
          <w:kern w:val="0"/>
          <w:sz w:val="24"/>
          <w:szCs w:val="24"/>
          <w:lang w:val="en-GB" w:eastAsia="fr-FR"/>
          <w14:ligatures w14:val="none"/>
        </w:rPr>
        <w:t>Fift</w:t>
      </w:r>
      <w:proofErr w:type="spellEnd"/>
      <w:r w:rsidRPr="00FF0932">
        <w:rPr>
          <w:rFonts w:ascii="Tw Cen MT" w:eastAsia="Times New Roman" w:hAnsi="Tw Cen MT" w:cs="Tahoma"/>
          <w:b/>
          <w:kern w:val="0"/>
          <w:sz w:val="24"/>
          <w:szCs w:val="24"/>
          <w:lang w:val="en-GB" w:eastAsia="fr-FR"/>
          <w14:ligatures w14:val="none"/>
        </w:rPr>
        <w:t xml:space="preserve"> thousand CFA</w:t>
      </w:r>
      <w:r w:rsidRPr="00FF0932">
        <w:rPr>
          <w:rFonts w:ascii="Tw Cen MT" w:eastAsia="Times New Roman" w:hAnsi="Tw Cen MT" w:cs="Tahoma"/>
          <w:kern w:val="0"/>
          <w:sz w:val="24"/>
          <w:szCs w:val="24"/>
          <w:lang w:val="en-GB" w:eastAsia="fr-FR"/>
          <w14:ligatures w14:val="none"/>
        </w:rPr>
        <w:t xml:space="preserve"> francs, payable at the Divisional Treasury Meme</w:t>
      </w:r>
      <w:r w:rsidR="006000BE">
        <w:rPr>
          <w:rFonts w:ascii="Tw Cen MT" w:eastAsia="Times New Roman" w:hAnsi="Tw Cen MT" w:cs="Tahoma"/>
          <w:kern w:val="0"/>
          <w:sz w:val="24"/>
          <w:szCs w:val="24"/>
          <w:lang w:val="en-GB" w:eastAsia="fr-FR"/>
          <w14:ligatures w14:val="none"/>
        </w:rPr>
        <w:t xml:space="preserve"> </w:t>
      </w:r>
      <w:r w:rsidRPr="00FF0932">
        <w:rPr>
          <w:rFonts w:ascii="Tw Cen MT" w:eastAsia="Times New Roman" w:hAnsi="Tw Cen MT" w:cs="Tahoma"/>
          <w:kern w:val="0"/>
          <w:sz w:val="24"/>
          <w:szCs w:val="24"/>
          <w:lang w:val="en-GB" w:eastAsia="fr-FR"/>
          <w14:ligatures w14:val="none"/>
        </w:rPr>
        <w:t>representing the cost of purchasing the tender file.</w:t>
      </w:r>
    </w:p>
    <w:p w14:paraId="7B3257FC" w14:textId="77777777" w:rsidR="00FF0932" w:rsidRPr="00FF0932" w:rsidRDefault="00FF0932" w:rsidP="00FF0932">
      <w:pPr>
        <w:spacing w:after="0" w:line="360" w:lineRule="auto"/>
        <w:jc w:val="both"/>
        <w:rPr>
          <w:rFonts w:ascii="Arial Black" w:eastAsia="Times New Roman" w:hAnsi="Arial Black" w:cs="Tahoma"/>
          <w:b/>
          <w:kern w:val="0"/>
          <w:sz w:val="24"/>
          <w:szCs w:val="24"/>
          <w:lang w:val="en-GB" w:eastAsia="fr-FR"/>
          <w14:ligatures w14:val="none"/>
        </w:rPr>
      </w:pPr>
      <w:r w:rsidRPr="00FF0932">
        <w:rPr>
          <w:rFonts w:ascii="Arial Black" w:eastAsia="Times New Roman" w:hAnsi="Arial Black" w:cs="Tahoma"/>
          <w:b/>
          <w:kern w:val="0"/>
          <w:sz w:val="24"/>
          <w:szCs w:val="24"/>
          <w:lang w:val="en-GB" w:eastAsia="fr-FR"/>
          <w14:ligatures w14:val="none"/>
        </w:rPr>
        <w:t xml:space="preserve">9.    </w:t>
      </w:r>
      <w:r w:rsidRPr="00FF0932">
        <w:rPr>
          <w:rFonts w:ascii="Arial Black" w:eastAsia="Times New Roman" w:hAnsi="Arial Black" w:cs="Tahoma"/>
          <w:b/>
          <w:kern w:val="0"/>
          <w:sz w:val="24"/>
          <w:szCs w:val="24"/>
          <w:u w:val="single"/>
          <w:lang w:val="en-GB" w:eastAsia="fr-FR"/>
          <w14:ligatures w14:val="none"/>
        </w:rPr>
        <w:t>Submission of Bids:</w:t>
      </w:r>
    </w:p>
    <w:p w14:paraId="55664725" w14:textId="4ECA84DB" w:rsidR="00FF0932" w:rsidRPr="00FF0932" w:rsidRDefault="00FF0932" w:rsidP="00FF0932">
      <w:pPr>
        <w:spacing w:after="0" w:line="360" w:lineRule="auto"/>
        <w:ind w:firstLine="708"/>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Each offer drafted in English or French in 07 (Seven) copies including 01 (one) original and 06 (six) copies marked as such, should reach the Senior Divisional Officer’s Office, Meme</w:t>
      </w:r>
      <w:r w:rsidR="006000BE">
        <w:rPr>
          <w:rFonts w:ascii="Tw Cen MT" w:eastAsia="Times New Roman" w:hAnsi="Tw Cen MT" w:cs="Tahoma"/>
          <w:kern w:val="0"/>
          <w:sz w:val="24"/>
          <w:szCs w:val="24"/>
          <w:lang w:val="en-GB" w:eastAsia="fr-FR"/>
          <w14:ligatures w14:val="none"/>
        </w:rPr>
        <w:t xml:space="preserve"> </w:t>
      </w:r>
      <w:r w:rsidRPr="00FF0932">
        <w:rPr>
          <w:rFonts w:ascii="Tw Cen MT" w:eastAsia="Times New Roman" w:hAnsi="Tw Cen MT" w:cs="Tahoma"/>
          <w:kern w:val="0"/>
          <w:sz w:val="24"/>
          <w:szCs w:val="24"/>
          <w:lang w:val="en-GB" w:eastAsia="fr-FR"/>
          <w14:ligatures w14:val="none"/>
        </w:rPr>
        <w:t>not later than</w:t>
      </w:r>
      <w:bookmarkStart w:id="5" w:name="_Hlk31258717"/>
      <w:r w:rsidRPr="00FF0932">
        <w:rPr>
          <w:rFonts w:ascii="Tw Cen MT" w:eastAsia="Times New Roman" w:hAnsi="Tw Cen MT" w:cs="Tahoma"/>
          <w:kern w:val="0"/>
          <w:sz w:val="24"/>
          <w:szCs w:val="24"/>
          <w:lang w:val="en-GB" w:eastAsia="fr-FR"/>
          <w14:ligatures w14:val="none"/>
        </w:rPr>
        <w:t xml:space="preserve"> </w:t>
      </w:r>
      <w:bookmarkStart w:id="6" w:name="_Hlk219723554"/>
      <w:bookmarkEnd w:id="5"/>
      <w:r w:rsidRPr="00FF0932">
        <w:rPr>
          <w:rFonts w:ascii="Tw Cen MT" w:eastAsia="Times New Roman" w:hAnsi="Tw Cen MT" w:cs="Tahoma"/>
          <w:b/>
          <w:bCs/>
          <w:kern w:val="0"/>
          <w:sz w:val="24"/>
          <w:szCs w:val="24"/>
          <w:lang w:val="en-GB" w:eastAsia="fr-FR"/>
          <w14:ligatures w14:val="none"/>
        </w:rPr>
        <w:t>6</w:t>
      </w:r>
      <w:r w:rsidRPr="00FF0932">
        <w:rPr>
          <w:rFonts w:ascii="Tw Cen MT" w:eastAsia="Times New Roman" w:hAnsi="Tw Cen MT" w:cs="Tahoma"/>
          <w:b/>
          <w:bCs/>
          <w:kern w:val="0"/>
          <w:sz w:val="24"/>
          <w:szCs w:val="24"/>
          <w:vertAlign w:val="superscript"/>
          <w:lang w:val="en-GB" w:eastAsia="fr-FR"/>
          <w14:ligatures w14:val="none"/>
        </w:rPr>
        <w:t>th</w:t>
      </w:r>
      <w:r w:rsidRPr="00FF0932">
        <w:rPr>
          <w:rFonts w:ascii="Tw Cen MT" w:eastAsia="Times New Roman" w:hAnsi="Tw Cen MT" w:cs="Tahoma"/>
          <w:b/>
          <w:bCs/>
          <w:kern w:val="0"/>
          <w:sz w:val="24"/>
          <w:szCs w:val="24"/>
          <w:lang w:val="en-GB" w:eastAsia="fr-FR"/>
          <w14:ligatures w14:val="none"/>
        </w:rPr>
        <w:t xml:space="preserve"> March </w:t>
      </w:r>
      <w:r w:rsidRPr="00FF0932">
        <w:rPr>
          <w:rFonts w:ascii="Tw Cen MT" w:eastAsia="Times New Roman" w:hAnsi="Tw Cen MT" w:cs="Tahoma"/>
          <w:b/>
          <w:i/>
          <w:kern w:val="0"/>
          <w:sz w:val="24"/>
          <w:szCs w:val="23"/>
          <w:lang w:val="en-GB" w:eastAsia="fr-FR"/>
          <w14:ligatures w14:val="none"/>
        </w:rPr>
        <w:t xml:space="preserve">2026 </w:t>
      </w:r>
      <w:bookmarkEnd w:id="6"/>
      <w:r w:rsidRPr="00FF0932">
        <w:rPr>
          <w:rFonts w:ascii="Tw Cen MT" w:eastAsia="Times New Roman" w:hAnsi="Tw Cen MT" w:cs="Tahoma"/>
          <w:b/>
          <w:i/>
          <w:kern w:val="0"/>
          <w:sz w:val="24"/>
          <w:szCs w:val="23"/>
          <w:lang w:val="en-GB" w:eastAsia="fr-FR"/>
          <w14:ligatures w14:val="none"/>
        </w:rPr>
        <w:t>at</w:t>
      </w:r>
      <w:r w:rsidRPr="00FF0932">
        <w:rPr>
          <w:rFonts w:ascii="Tw Cen MT" w:eastAsia="Times New Roman" w:hAnsi="Tw Cen MT" w:cs="Tahoma"/>
          <w:b/>
          <w:kern w:val="0"/>
          <w:sz w:val="24"/>
          <w:szCs w:val="24"/>
          <w:lang w:val="en-GB" w:eastAsia="fr-FR"/>
          <w14:ligatures w14:val="none"/>
        </w:rPr>
        <w:t xml:space="preserve"> 10 00 AM </w:t>
      </w:r>
      <w:r w:rsidRPr="00FF0932">
        <w:rPr>
          <w:rFonts w:ascii="Tw Cen MT" w:eastAsia="Times New Roman" w:hAnsi="Tw Cen MT" w:cs="Tahoma"/>
          <w:kern w:val="0"/>
          <w:sz w:val="24"/>
          <w:szCs w:val="24"/>
          <w:lang w:val="en-GB" w:eastAsia="fr-FR"/>
          <w14:ligatures w14:val="none"/>
        </w:rPr>
        <w:t>local time. It should be labelled as follows:</w:t>
      </w:r>
    </w:p>
    <w:p w14:paraId="4FC44629" w14:textId="77777777" w:rsidR="00FF0932" w:rsidRPr="00FF0932" w:rsidRDefault="00FF0932" w:rsidP="00FF0932">
      <w:pPr>
        <w:spacing w:after="0" w:line="276" w:lineRule="auto"/>
        <w:jc w:val="center"/>
        <w:outlineLvl w:val="0"/>
        <w:rPr>
          <w:rFonts w:ascii="Tw Cen MT" w:eastAsia="Times New Roman" w:hAnsi="Tw Cen MT" w:cs="Tahoma"/>
          <w:b/>
          <w:i/>
          <w:kern w:val="0"/>
          <w:szCs w:val="23"/>
          <w:lang w:val="en-GB" w:eastAsia="fr-FR"/>
          <w14:ligatures w14:val="none"/>
        </w:rPr>
      </w:pPr>
      <w:r w:rsidRPr="00FF0932">
        <w:rPr>
          <w:rFonts w:ascii="Tw Cen MT" w:eastAsia="Times New Roman" w:hAnsi="Tw Cen MT" w:cs="Tahoma"/>
          <w:b/>
          <w:i/>
          <w:kern w:val="0"/>
          <w:szCs w:val="23"/>
          <w:lang w:val="en-GB" w:eastAsia="fr-FR"/>
          <w14:ligatures w14:val="none"/>
        </w:rPr>
        <w:t>“OPEN NATIONAL INVITATION TO TENDER</w:t>
      </w:r>
    </w:p>
    <w:p w14:paraId="37C46611" w14:textId="77777777" w:rsidR="00FF0932" w:rsidRPr="00FF0932" w:rsidRDefault="00FF0932" w:rsidP="00FF0932">
      <w:pPr>
        <w:spacing w:after="0" w:line="276" w:lineRule="auto"/>
        <w:ind w:firstLine="708"/>
        <w:jc w:val="center"/>
        <w:rPr>
          <w:rFonts w:ascii="Tw Cen MT" w:eastAsia="Times New Roman" w:hAnsi="Tw Cen MT" w:cs="Tahoma"/>
          <w:b/>
          <w:i/>
          <w:kern w:val="0"/>
          <w:sz w:val="8"/>
          <w:szCs w:val="23"/>
          <w:lang w:val="en-GB" w:eastAsia="fr-FR"/>
          <w14:ligatures w14:val="none"/>
        </w:rPr>
      </w:pPr>
    </w:p>
    <w:p w14:paraId="048C657C" w14:textId="77777777" w:rsidR="00FF0932" w:rsidRPr="00FF0932" w:rsidRDefault="00FF0932" w:rsidP="00FF0932">
      <w:pPr>
        <w:tabs>
          <w:tab w:val="left" w:pos="3075"/>
        </w:tabs>
        <w:spacing w:after="0" w:line="360" w:lineRule="auto"/>
        <w:jc w:val="center"/>
        <w:rPr>
          <w:rFonts w:ascii="Tw Cen MT" w:eastAsia="Times New Roman" w:hAnsi="Tw Cen MT" w:cs="Tahoma"/>
          <w:b/>
          <w:i/>
          <w:kern w:val="0"/>
          <w:szCs w:val="23"/>
          <w:lang w:val="en-GB" w:eastAsia="fr-FR"/>
          <w14:ligatures w14:val="none"/>
        </w:rPr>
      </w:pPr>
      <w:r w:rsidRPr="00FF0932">
        <w:rPr>
          <w:rFonts w:ascii="Tw Cen MT" w:eastAsia="Times New Roman" w:hAnsi="Tw Cen MT" w:cs="Tahoma"/>
          <w:b/>
          <w:i/>
          <w:kern w:val="0"/>
          <w:szCs w:val="23"/>
          <w:lang w:val="en-GB" w:eastAsia="fr-FR"/>
          <w14:ligatures w14:val="none"/>
        </w:rPr>
        <w:t xml:space="preserve">N° 01/ONIT/SDO/MEME/DTB/2026 OF </w:t>
      </w:r>
      <w:bookmarkStart w:id="7" w:name="_Hlk124425681"/>
      <w:r w:rsidRPr="00FF0932">
        <w:rPr>
          <w:rFonts w:ascii="Tw Cen MT" w:eastAsia="Times New Roman" w:hAnsi="Tw Cen MT" w:cs="Tahoma"/>
          <w:b/>
          <w:i/>
          <w:kern w:val="0"/>
          <w:szCs w:val="23"/>
          <w:lang w:val="en-GB" w:eastAsia="fr-FR"/>
          <w14:ligatures w14:val="none"/>
        </w:rPr>
        <w:t>12</w:t>
      </w:r>
      <w:r w:rsidRPr="00FF0932">
        <w:rPr>
          <w:rFonts w:ascii="Tw Cen MT" w:eastAsia="Times New Roman" w:hAnsi="Tw Cen MT" w:cs="Tahoma"/>
          <w:b/>
          <w:i/>
          <w:kern w:val="0"/>
          <w:szCs w:val="23"/>
          <w:vertAlign w:val="superscript"/>
          <w:lang w:val="en-GB" w:eastAsia="fr-FR"/>
          <w14:ligatures w14:val="none"/>
        </w:rPr>
        <w:t>th</w:t>
      </w:r>
      <w:r w:rsidRPr="00FF0932">
        <w:rPr>
          <w:rFonts w:ascii="Tw Cen MT" w:eastAsia="Times New Roman" w:hAnsi="Tw Cen MT" w:cs="Tahoma"/>
          <w:b/>
          <w:i/>
          <w:kern w:val="0"/>
          <w:szCs w:val="23"/>
          <w:lang w:val="en-GB" w:eastAsia="fr-FR"/>
          <w14:ligatures w14:val="none"/>
        </w:rPr>
        <w:t xml:space="preserve"> FEBRUARY 2026 FOR THE </w:t>
      </w:r>
      <w:bookmarkEnd w:id="7"/>
      <w:r w:rsidRPr="00FF0932">
        <w:rPr>
          <w:rFonts w:ascii="Tw Cen MT" w:eastAsia="Times New Roman" w:hAnsi="Tw Cen MT" w:cs="Tahoma"/>
          <w:b/>
          <w:i/>
          <w:kern w:val="0"/>
          <w:szCs w:val="23"/>
          <w:lang w:val="en-GB" w:eastAsia="fr-FR"/>
          <w14:ligatures w14:val="none"/>
        </w:rPr>
        <w:t>CONSTRUCTION OF THE INSPECTORATE OF BASIC EDUCATION FOR KUMBA III, MEME DIVISION, SOUTH WEST REGION</w:t>
      </w:r>
      <w:r w:rsidRPr="00FF0932">
        <w:rPr>
          <w:rFonts w:ascii="Tw Cen MT" w:eastAsia="Times New Roman" w:hAnsi="Tw Cen MT" w:cs="Tahoma"/>
          <w:b/>
          <w:i/>
          <w:kern w:val="0"/>
          <w:szCs w:val="23"/>
          <w:lang w:val="en-GB" w:eastAsia="fr-FR"/>
          <w14:ligatures w14:val="none"/>
        </w:rPr>
        <w:tab/>
      </w:r>
    </w:p>
    <w:p w14:paraId="191DE838" w14:textId="77777777" w:rsidR="00FF0932" w:rsidRPr="00FF0932" w:rsidRDefault="00FF0932" w:rsidP="00FF0932">
      <w:pPr>
        <w:tabs>
          <w:tab w:val="left" w:pos="2115"/>
        </w:tabs>
        <w:spacing w:after="0" w:line="360" w:lineRule="auto"/>
        <w:jc w:val="center"/>
        <w:rPr>
          <w:rFonts w:ascii="Tw Cen MT" w:eastAsia="Times New Roman" w:hAnsi="Tw Cen MT" w:cs="Tahoma"/>
          <w:b/>
          <w:i/>
          <w:kern w:val="0"/>
          <w:szCs w:val="23"/>
          <w:lang w:val="en-GB" w:eastAsia="fr-FR"/>
          <w14:ligatures w14:val="none"/>
        </w:rPr>
      </w:pPr>
      <w:r w:rsidRPr="00FF0932">
        <w:rPr>
          <w:rFonts w:ascii="Tw Cen MT" w:eastAsia="Times New Roman" w:hAnsi="Tw Cen MT" w:cs="Tahoma"/>
          <w:b/>
          <w:i/>
          <w:kern w:val="0"/>
          <w:szCs w:val="23"/>
          <w:lang w:val="en-GB" w:eastAsia="fr-FR"/>
          <w14:ligatures w14:val="none"/>
        </w:rPr>
        <w:t>(EMERGENCY PROCEDURE)</w:t>
      </w:r>
    </w:p>
    <w:p w14:paraId="2B62593A" w14:textId="77777777" w:rsidR="00FF0932" w:rsidRPr="00FF0932" w:rsidRDefault="00FF0932" w:rsidP="00FF0932">
      <w:pPr>
        <w:spacing w:after="0" w:line="276" w:lineRule="auto"/>
        <w:jc w:val="center"/>
        <w:rPr>
          <w:rFonts w:ascii="Tw Cen MT" w:eastAsia="Times New Roman" w:hAnsi="Tw Cen MT" w:cs="Tahoma"/>
          <w:b/>
          <w:i/>
          <w:kern w:val="0"/>
          <w:szCs w:val="23"/>
          <w:lang w:val="en-GB" w:eastAsia="fr-FR"/>
          <w14:ligatures w14:val="none"/>
        </w:rPr>
      </w:pPr>
      <w:r w:rsidRPr="00FF0932">
        <w:rPr>
          <w:rFonts w:ascii="Tw Cen MT" w:eastAsia="Times New Roman" w:hAnsi="Tw Cen MT" w:cs="Tahoma"/>
          <w:b/>
          <w:i/>
          <w:kern w:val="0"/>
          <w:szCs w:val="23"/>
          <w:lang w:val="en-GB" w:eastAsia="fr-FR"/>
          <w14:ligatures w14:val="none"/>
        </w:rPr>
        <w:t>TO BE OPENED ONLY DURING THE BID OPENING SESSION”</w:t>
      </w:r>
    </w:p>
    <w:p w14:paraId="7705D857" w14:textId="77777777" w:rsidR="00FF0932" w:rsidRPr="00FF0932" w:rsidRDefault="00FF0932" w:rsidP="00FF0932">
      <w:pPr>
        <w:spacing w:after="0" w:line="276" w:lineRule="auto"/>
        <w:jc w:val="center"/>
        <w:rPr>
          <w:rFonts w:ascii="Tw Cen MT" w:eastAsia="Times New Roman" w:hAnsi="Tw Cen MT" w:cs="Tahoma"/>
          <w:b/>
          <w:i/>
          <w:kern w:val="0"/>
          <w:sz w:val="16"/>
          <w:szCs w:val="23"/>
          <w:lang w:val="en-GB" w:eastAsia="fr-FR"/>
          <w14:ligatures w14:val="none"/>
        </w:rPr>
      </w:pPr>
    </w:p>
    <w:p w14:paraId="36496C61" w14:textId="77777777" w:rsidR="00FF0932" w:rsidRPr="00FF0932" w:rsidRDefault="00FF0932" w:rsidP="00FF0932">
      <w:pPr>
        <w:spacing w:after="0" w:line="360" w:lineRule="auto"/>
        <w:rPr>
          <w:rFonts w:ascii="Tw Cen MT" w:eastAsia="Times New Roman" w:hAnsi="Tw Cen MT" w:cs="Tahoma"/>
          <w:b/>
          <w:i/>
          <w:kern w:val="0"/>
          <w:sz w:val="2"/>
          <w:szCs w:val="23"/>
          <w:lang w:val="en-GB" w:eastAsia="fr-FR"/>
          <w14:ligatures w14:val="none"/>
        </w:rPr>
      </w:pPr>
    </w:p>
    <w:p w14:paraId="39CF98EF" w14:textId="77777777" w:rsidR="00FF0932" w:rsidRPr="00FF0932" w:rsidRDefault="00FF0932" w:rsidP="00FF0932">
      <w:pPr>
        <w:spacing w:after="0" w:line="360" w:lineRule="auto"/>
        <w:jc w:val="both"/>
        <w:rPr>
          <w:rFonts w:ascii="Arial Black" w:eastAsia="Times New Roman" w:hAnsi="Arial Black" w:cs="Tahoma"/>
          <w:b/>
          <w:kern w:val="0"/>
          <w:sz w:val="24"/>
          <w:szCs w:val="24"/>
          <w:u w:val="single"/>
          <w:lang w:val="en-GB" w:eastAsia="fr-FR"/>
          <w14:ligatures w14:val="none"/>
        </w:rPr>
      </w:pPr>
      <w:r w:rsidRPr="00FF0932">
        <w:rPr>
          <w:rFonts w:ascii="Arial Black" w:eastAsia="Times New Roman" w:hAnsi="Arial Black" w:cs="Tahoma"/>
          <w:b/>
          <w:kern w:val="0"/>
          <w:sz w:val="24"/>
          <w:szCs w:val="24"/>
          <w:lang w:val="en-GB" w:eastAsia="fr-FR"/>
          <w14:ligatures w14:val="none"/>
        </w:rPr>
        <w:t>10.</w:t>
      </w:r>
      <w:r w:rsidRPr="00FF0932">
        <w:rPr>
          <w:rFonts w:ascii="Arial Black" w:eastAsia="Times New Roman" w:hAnsi="Arial Black" w:cs="Tahoma"/>
          <w:b/>
          <w:kern w:val="0"/>
          <w:sz w:val="24"/>
          <w:szCs w:val="24"/>
          <w:u w:val="single"/>
          <w:lang w:val="en-GB" w:eastAsia="fr-FR"/>
          <w14:ligatures w14:val="none"/>
        </w:rPr>
        <w:t xml:space="preserve"> Admissibility of bids</w:t>
      </w:r>
    </w:p>
    <w:p w14:paraId="6C2ADE8A" w14:textId="77777777" w:rsidR="00FF0932" w:rsidRPr="00FF0932" w:rsidRDefault="00FF0932" w:rsidP="00FF0932">
      <w:pPr>
        <w:spacing w:after="0" w:line="360" w:lineRule="auto"/>
        <w:ind w:firstLine="708"/>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        Under penalty of being rejected, only originals or true copies certified by the issuing service must imperatively be produced in accordance with the Special Regulations of the invitation to tender. </w:t>
      </w:r>
    </w:p>
    <w:p w14:paraId="43A84C8B" w14:textId="77777777" w:rsidR="00FF0932" w:rsidRPr="00FF0932" w:rsidRDefault="00FF0932" w:rsidP="00FF0932">
      <w:pPr>
        <w:spacing w:after="0" w:line="360" w:lineRule="auto"/>
        <w:ind w:firstLine="708"/>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They must obligatorily not be older than three (3) months preceding the date of submission of bids or may be established after the signature of the tender notice  </w:t>
      </w:r>
    </w:p>
    <w:p w14:paraId="2A8D4671" w14:textId="77777777" w:rsidR="00FF0932" w:rsidRPr="00FF0932" w:rsidRDefault="00FF0932" w:rsidP="00FF0932">
      <w:pPr>
        <w:spacing w:after="0" w:line="360" w:lineRule="auto"/>
        <w:ind w:firstLine="708"/>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 Any bid not in compliance with the prescriptions of the Tender File shall be declared inadmissible. This refers especially to the absence of a bid bond issued by a first-rate bank approved by the Minister in charge of Finance</w:t>
      </w:r>
    </w:p>
    <w:p w14:paraId="08D41DA5" w14:textId="77777777" w:rsidR="00FF0932" w:rsidRPr="00FF0932" w:rsidRDefault="00FF0932" w:rsidP="00FF0932">
      <w:pPr>
        <w:spacing w:after="0" w:line="240" w:lineRule="auto"/>
        <w:rPr>
          <w:rFonts w:ascii="Arial Black" w:eastAsia="Times New Roman" w:hAnsi="Arial Black" w:cs="Tahoma"/>
          <w:b/>
          <w:kern w:val="0"/>
          <w:sz w:val="24"/>
          <w:szCs w:val="24"/>
          <w:u w:val="single"/>
          <w:lang w:val="en-GB" w:eastAsia="fr-FR"/>
          <w14:ligatures w14:val="none"/>
        </w:rPr>
      </w:pPr>
      <w:r w:rsidRPr="00FF0932">
        <w:rPr>
          <w:rFonts w:ascii="Arial Black" w:eastAsia="Times New Roman" w:hAnsi="Arial Black" w:cs="Tahoma"/>
          <w:b/>
          <w:kern w:val="0"/>
          <w:sz w:val="24"/>
          <w:szCs w:val="24"/>
          <w:lang w:val="en-GB" w:eastAsia="fr-FR"/>
          <w14:ligatures w14:val="none"/>
        </w:rPr>
        <w:t>11.</w:t>
      </w:r>
      <w:r w:rsidRPr="00FF0932">
        <w:rPr>
          <w:rFonts w:ascii="Arial Black" w:eastAsia="Times New Roman" w:hAnsi="Arial Black" w:cs="Tahoma"/>
          <w:b/>
          <w:kern w:val="0"/>
          <w:sz w:val="24"/>
          <w:szCs w:val="24"/>
          <w:u w:val="single"/>
          <w:lang w:val="en-GB" w:eastAsia="fr-FR"/>
          <w14:ligatures w14:val="none"/>
        </w:rPr>
        <w:t xml:space="preserve"> Opening of bids</w:t>
      </w:r>
    </w:p>
    <w:p w14:paraId="4C81E615" w14:textId="77777777" w:rsidR="00FF0932" w:rsidRPr="00FF0932" w:rsidRDefault="00FF0932" w:rsidP="00FF0932">
      <w:pPr>
        <w:spacing w:after="0" w:line="276" w:lineRule="auto"/>
        <w:ind w:left="-115" w:firstLine="823"/>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The bids shall be opened in single phase. The opening of the administrative documents, Technical and Financial offers shall take place on the </w:t>
      </w:r>
      <w:r w:rsidRPr="00FF0932">
        <w:rPr>
          <w:rFonts w:ascii="Tw Cen MT" w:eastAsia="Times New Roman" w:hAnsi="Tw Cen MT" w:cs="Tahoma"/>
          <w:b/>
          <w:bCs/>
          <w:kern w:val="0"/>
          <w:sz w:val="24"/>
          <w:szCs w:val="24"/>
          <w:lang w:val="en-GB" w:eastAsia="fr-FR"/>
          <w14:ligatures w14:val="none"/>
        </w:rPr>
        <w:t>6</w:t>
      </w:r>
      <w:r w:rsidRPr="00FF0932">
        <w:rPr>
          <w:rFonts w:ascii="Tw Cen MT" w:eastAsia="Times New Roman" w:hAnsi="Tw Cen MT" w:cs="Tahoma"/>
          <w:b/>
          <w:bCs/>
          <w:kern w:val="0"/>
          <w:sz w:val="24"/>
          <w:szCs w:val="24"/>
          <w:vertAlign w:val="superscript"/>
          <w:lang w:val="en-GB" w:eastAsia="fr-FR"/>
          <w14:ligatures w14:val="none"/>
        </w:rPr>
        <w:t>th</w:t>
      </w:r>
      <w:r w:rsidRPr="00FF0932">
        <w:rPr>
          <w:rFonts w:ascii="Tw Cen MT" w:eastAsia="Times New Roman" w:hAnsi="Tw Cen MT" w:cs="Tahoma"/>
          <w:b/>
          <w:bCs/>
          <w:kern w:val="0"/>
          <w:sz w:val="24"/>
          <w:szCs w:val="24"/>
          <w:lang w:val="en-GB" w:eastAsia="fr-FR"/>
          <w14:ligatures w14:val="none"/>
        </w:rPr>
        <w:t xml:space="preserve"> March </w:t>
      </w:r>
      <w:r w:rsidRPr="00FF0932">
        <w:rPr>
          <w:rFonts w:ascii="Tw Cen MT" w:eastAsia="Times New Roman" w:hAnsi="Tw Cen MT" w:cs="Tahoma"/>
          <w:b/>
          <w:i/>
          <w:kern w:val="0"/>
          <w:sz w:val="24"/>
          <w:szCs w:val="23"/>
          <w:lang w:val="en-GB" w:eastAsia="fr-FR"/>
          <w14:ligatures w14:val="none"/>
        </w:rPr>
        <w:t>2026 -</w:t>
      </w:r>
      <w:r w:rsidRPr="00FF0932">
        <w:rPr>
          <w:rFonts w:ascii="Tw Cen MT" w:eastAsia="Times New Roman" w:hAnsi="Tw Cen MT" w:cs="Tahoma"/>
          <w:b/>
          <w:kern w:val="0"/>
          <w:sz w:val="24"/>
          <w:szCs w:val="24"/>
          <w:lang w:val="en-GB" w:eastAsia="fr-FR"/>
          <w14:ligatures w14:val="none"/>
        </w:rPr>
        <w:t xml:space="preserve"> at 11:00 AM</w:t>
      </w:r>
      <w:r w:rsidRPr="00FF0932">
        <w:rPr>
          <w:rFonts w:ascii="Tw Cen MT" w:eastAsia="Times New Roman" w:hAnsi="Tw Cen MT" w:cs="Tahoma"/>
          <w:kern w:val="0"/>
          <w:sz w:val="24"/>
          <w:szCs w:val="24"/>
          <w:lang w:val="en-GB" w:eastAsia="fr-FR"/>
          <w14:ligatures w14:val="none"/>
        </w:rPr>
        <w:t xml:space="preserve"> local time, by the competent Tenders Board in the Conference Hall of the Senior Divisional office Kumba. </w:t>
      </w:r>
    </w:p>
    <w:p w14:paraId="2E6494BD" w14:textId="73CBB911" w:rsidR="00FF0932" w:rsidRDefault="00FF0932" w:rsidP="00FF0932">
      <w:pPr>
        <w:spacing w:after="0" w:line="276" w:lineRule="auto"/>
        <w:ind w:left="-115" w:firstLine="823"/>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Only bidders may attend or be represented by duly mandated persons of their </w:t>
      </w:r>
      <w:proofErr w:type="gramStart"/>
      <w:r w:rsidRPr="00FF0932">
        <w:rPr>
          <w:rFonts w:ascii="Tw Cen MT" w:eastAsia="Times New Roman" w:hAnsi="Tw Cen MT" w:cs="Tahoma"/>
          <w:kern w:val="0"/>
          <w:sz w:val="24"/>
          <w:szCs w:val="24"/>
          <w:lang w:val="en-GB" w:eastAsia="fr-FR"/>
          <w14:ligatures w14:val="none"/>
        </w:rPr>
        <w:t>choice.</w:t>
      </w:r>
      <w:r w:rsidR="00FE1F7E">
        <w:rPr>
          <w:rFonts w:ascii="Tw Cen MT" w:eastAsia="Times New Roman" w:hAnsi="Tw Cen MT" w:cs="Tahoma"/>
          <w:kern w:val="0"/>
          <w:sz w:val="24"/>
          <w:szCs w:val="24"/>
          <w:lang w:val="en-GB" w:eastAsia="fr-FR"/>
          <w14:ligatures w14:val="none"/>
        </w:rPr>
        <w:t>.</w:t>
      </w:r>
      <w:proofErr w:type="gramEnd"/>
    </w:p>
    <w:p w14:paraId="18128EEA" w14:textId="77777777" w:rsidR="00FE1F7E" w:rsidRDefault="00FE1F7E" w:rsidP="00FF0932">
      <w:pPr>
        <w:spacing w:after="0" w:line="276" w:lineRule="auto"/>
        <w:ind w:left="-115" w:firstLine="823"/>
        <w:jc w:val="both"/>
        <w:rPr>
          <w:rFonts w:ascii="Tw Cen MT" w:eastAsia="Times New Roman" w:hAnsi="Tw Cen MT" w:cs="Tahoma"/>
          <w:kern w:val="0"/>
          <w:sz w:val="24"/>
          <w:szCs w:val="24"/>
          <w:lang w:val="en-GB" w:eastAsia="fr-FR"/>
          <w14:ligatures w14:val="none"/>
        </w:rPr>
      </w:pPr>
    </w:p>
    <w:p w14:paraId="6154EB4F" w14:textId="77777777" w:rsidR="00FE1F7E" w:rsidRPr="00FF0932" w:rsidRDefault="00FE1F7E" w:rsidP="00FF0932">
      <w:pPr>
        <w:spacing w:after="0" w:line="276" w:lineRule="auto"/>
        <w:ind w:left="-115" w:firstLine="823"/>
        <w:jc w:val="both"/>
        <w:rPr>
          <w:rFonts w:ascii="Tw Cen MT" w:eastAsia="Times New Roman" w:hAnsi="Tw Cen MT" w:cs="Tahoma"/>
          <w:kern w:val="0"/>
          <w:sz w:val="24"/>
          <w:szCs w:val="24"/>
          <w:lang w:val="en-GB" w:eastAsia="fr-FR"/>
          <w14:ligatures w14:val="none"/>
        </w:rPr>
      </w:pPr>
    </w:p>
    <w:p w14:paraId="63AAD9B8" w14:textId="77777777" w:rsidR="00FF0932" w:rsidRPr="00FF0932" w:rsidRDefault="00FF0932" w:rsidP="00FF0932">
      <w:pPr>
        <w:spacing w:after="0" w:line="276" w:lineRule="auto"/>
        <w:ind w:left="-115" w:firstLine="823"/>
        <w:jc w:val="both"/>
        <w:rPr>
          <w:rFonts w:ascii="Tw Cen MT" w:eastAsia="Times New Roman" w:hAnsi="Tw Cen MT" w:cs="Tahoma"/>
          <w:kern w:val="0"/>
          <w:sz w:val="2"/>
          <w:szCs w:val="24"/>
          <w:lang w:val="en-GB" w:eastAsia="fr-FR"/>
          <w14:ligatures w14:val="none"/>
        </w:rPr>
      </w:pPr>
    </w:p>
    <w:p w14:paraId="2C6F577D" w14:textId="77777777" w:rsidR="00FF0932" w:rsidRPr="00FF0932" w:rsidRDefault="00FF0932" w:rsidP="00FF0932">
      <w:pPr>
        <w:spacing w:after="0" w:line="276" w:lineRule="auto"/>
        <w:jc w:val="both"/>
        <w:rPr>
          <w:rFonts w:ascii="Arial Black" w:eastAsia="Times New Roman" w:hAnsi="Arial Black" w:cs="Tahoma"/>
          <w:b/>
          <w:kern w:val="0"/>
          <w:sz w:val="24"/>
          <w:szCs w:val="24"/>
          <w:u w:val="single"/>
          <w:lang w:val="en-GB" w:eastAsia="fr-FR"/>
          <w14:ligatures w14:val="none"/>
        </w:rPr>
      </w:pPr>
      <w:bookmarkStart w:id="8" w:name="_Hlk126857465"/>
      <w:r w:rsidRPr="00FF0932">
        <w:rPr>
          <w:rFonts w:ascii="Arial Black" w:eastAsia="Times New Roman" w:hAnsi="Arial Black" w:cs="Tahoma"/>
          <w:b/>
          <w:kern w:val="0"/>
          <w:sz w:val="24"/>
          <w:szCs w:val="24"/>
          <w:lang w:val="en-GB" w:eastAsia="fr-FR"/>
          <w14:ligatures w14:val="none"/>
        </w:rPr>
        <w:t>12.</w:t>
      </w:r>
      <w:r w:rsidRPr="00FF0932">
        <w:rPr>
          <w:rFonts w:ascii="Arial Black" w:eastAsia="Times New Roman" w:hAnsi="Arial Black" w:cs="Tahoma"/>
          <w:b/>
          <w:kern w:val="0"/>
          <w:sz w:val="24"/>
          <w:szCs w:val="24"/>
          <w:u w:val="single"/>
          <w:lang w:val="en-GB" w:eastAsia="fr-FR"/>
          <w14:ligatures w14:val="none"/>
        </w:rPr>
        <w:t xml:space="preserve"> Evaluation criteria</w:t>
      </w:r>
    </w:p>
    <w:p w14:paraId="467C229D" w14:textId="77777777" w:rsidR="00FF0932" w:rsidRPr="00FF0932" w:rsidRDefault="00FF0932" w:rsidP="00FF0932">
      <w:pPr>
        <w:spacing w:after="0" w:line="276" w:lineRule="auto"/>
        <w:ind w:left="-115" w:firstLine="823"/>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There are two types of evaluation criteria: eliminatory and essential criteria.  [The aim of these criteria is to identify and reject incomplete bids or bids not in conformity with the essential conditions laid down in the Tender File. </w:t>
      </w:r>
    </w:p>
    <w:p w14:paraId="2348B076" w14:textId="77777777" w:rsidR="00FF0932" w:rsidRPr="00FF0932" w:rsidRDefault="00FF0932" w:rsidP="00FF0932">
      <w:pPr>
        <w:spacing w:after="0" w:line="276" w:lineRule="auto"/>
        <w:ind w:left="-115" w:firstLine="823"/>
        <w:jc w:val="both"/>
        <w:rPr>
          <w:rFonts w:ascii="Tw Cen MT" w:eastAsia="Times New Roman" w:hAnsi="Tw Cen MT" w:cs="Tahoma"/>
          <w:kern w:val="0"/>
          <w:sz w:val="24"/>
          <w:szCs w:val="24"/>
          <w:lang w:val="en-GB" w:eastAsia="fr-FR"/>
          <w14:ligatures w14:val="none"/>
        </w:rPr>
      </w:pPr>
    </w:p>
    <w:p w14:paraId="36A66706" w14:textId="77777777" w:rsidR="00FF0932" w:rsidRPr="00FF0932" w:rsidRDefault="00FF0932" w:rsidP="00FF0932">
      <w:pPr>
        <w:numPr>
          <w:ilvl w:val="0"/>
          <w:numId w:val="6"/>
        </w:numPr>
        <w:spacing w:after="0" w:line="240" w:lineRule="auto"/>
        <w:rPr>
          <w:rFonts w:ascii="Tw Cen MT" w:eastAsia="Times New Roman" w:hAnsi="Tw Cen MT" w:cs="Arial"/>
          <w:b/>
          <w:i/>
          <w:kern w:val="0"/>
          <w:sz w:val="24"/>
          <w:szCs w:val="24"/>
          <w:lang w:val="en-GB" w:eastAsia="fr-FR"/>
          <w14:ligatures w14:val="none"/>
        </w:rPr>
      </w:pPr>
      <w:r w:rsidRPr="00FF0932">
        <w:rPr>
          <w:rFonts w:ascii="Tw Cen MT" w:eastAsia="Times New Roman" w:hAnsi="Tw Cen MT" w:cs="Arial"/>
          <w:b/>
          <w:i/>
          <w:kern w:val="0"/>
          <w:sz w:val="24"/>
          <w:szCs w:val="24"/>
          <w:lang w:val="en-GB" w:eastAsia="fr-FR"/>
          <w14:ligatures w14:val="none"/>
        </w:rPr>
        <w:t>Eliminatory criteria</w:t>
      </w:r>
    </w:p>
    <w:p w14:paraId="28CB27F3" w14:textId="77777777" w:rsidR="00FF0932" w:rsidRPr="00FF0932" w:rsidRDefault="00FF0932" w:rsidP="00FF0932">
      <w:pPr>
        <w:spacing w:after="0" w:line="240" w:lineRule="auto"/>
        <w:rPr>
          <w:rFonts w:ascii="Arial" w:eastAsia="Times New Roman" w:hAnsi="Arial" w:cs="Arial"/>
          <w:b/>
          <w:kern w:val="0"/>
          <w:sz w:val="12"/>
          <w:szCs w:val="24"/>
          <w:lang w:val="en-GB" w:eastAsia="fr-FR"/>
          <w14:ligatures w14:val="none"/>
        </w:rPr>
      </w:pPr>
    </w:p>
    <w:p w14:paraId="14C855CB" w14:textId="77777777" w:rsidR="00FF0932" w:rsidRPr="00FF0932" w:rsidRDefault="00FF0932" w:rsidP="00FF0932">
      <w:pPr>
        <w:spacing w:after="0" w:line="240" w:lineRule="auto"/>
        <w:ind w:firstLine="525"/>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Eliminatory criteria fix the minimum conditions to be fulfilled to be admitted for evaluation according of the essential criteria. The non-respect of these criteria leads to the rejection of the bid made by the bidder. </w:t>
      </w:r>
    </w:p>
    <w:p w14:paraId="64900F48" w14:textId="77777777" w:rsidR="00FF0932" w:rsidRPr="00FF0932" w:rsidRDefault="00FF0932" w:rsidP="00FF0932">
      <w:pPr>
        <w:spacing w:after="0" w:line="240" w:lineRule="auto"/>
        <w:ind w:left="567"/>
        <w:jc w:val="both"/>
        <w:rPr>
          <w:rFonts w:ascii="Tw Cen MT" w:eastAsia="Times New Roman" w:hAnsi="Tw Cen MT" w:cs="Tahoma"/>
          <w:kern w:val="0"/>
          <w:sz w:val="20"/>
          <w:szCs w:val="24"/>
          <w:lang w:val="en-GB" w:eastAsia="fr-FR"/>
          <w14:ligatures w14:val="none"/>
        </w:rPr>
      </w:pPr>
    </w:p>
    <w:p w14:paraId="05A72263" w14:textId="77777777" w:rsidR="00FF0932" w:rsidRPr="00FF0932" w:rsidRDefault="00FF0932" w:rsidP="00FF0932">
      <w:pPr>
        <w:spacing w:after="0" w:line="276" w:lineRule="auto"/>
        <w:ind w:left="567"/>
        <w:rPr>
          <w:rFonts w:ascii="Tw Cen MT" w:eastAsia="Times New Roman" w:hAnsi="Tw Cen MT" w:cs="Arial"/>
          <w:b/>
          <w:i/>
          <w:kern w:val="0"/>
          <w:sz w:val="24"/>
          <w:szCs w:val="24"/>
          <w:lang w:val="en-GB" w:eastAsia="fr-FR"/>
          <w14:ligatures w14:val="none"/>
        </w:rPr>
      </w:pPr>
      <w:r w:rsidRPr="00FF0932">
        <w:rPr>
          <w:rFonts w:ascii="Tw Cen MT" w:eastAsia="Times New Roman" w:hAnsi="Tw Cen MT" w:cs="Arial"/>
          <w:b/>
          <w:i/>
          <w:kern w:val="0"/>
          <w:sz w:val="24"/>
          <w:szCs w:val="24"/>
          <w:lang w:val="en-GB" w:eastAsia="fr-FR"/>
          <w14:ligatures w14:val="none"/>
        </w:rPr>
        <w:t>They refer especially to:</w:t>
      </w:r>
    </w:p>
    <w:p w14:paraId="77DEF2A6" w14:textId="77777777" w:rsidR="00FF0932" w:rsidRPr="00FF0932" w:rsidRDefault="00FF0932" w:rsidP="00FF0932">
      <w:pPr>
        <w:spacing w:after="0" w:line="276" w:lineRule="auto"/>
        <w:ind w:left="567"/>
        <w:rPr>
          <w:rFonts w:ascii="Tw Cen MT" w:eastAsia="Times New Roman" w:hAnsi="Tw Cen MT" w:cs="Arial"/>
          <w:i/>
          <w:kern w:val="0"/>
          <w:sz w:val="8"/>
          <w:szCs w:val="24"/>
          <w:lang w:val="en-GB" w:eastAsia="fr-FR"/>
          <w14:ligatures w14:val="none"/>
        </w:rPr>
      </w:pPr>
    </w:p>
    <w:p w14:paraId="3F0FBD78" w14:textId="77777777" w:rsidR="00FF0932" w:rsidRPr="00FF0932" w:rsidRDefault="00FF0932" w:rsidP="00FF0932">
      <w:pPr>
        <w:numPr>
          <w:ilvl w:val="0"/>
          <w:numId w:val="3"/>
        </w:numPr>
        <w:spacing w:after="0" w:line="276" w:lineRule="auto"/>
        <w:jc w:val="both"/>
        <w:rPr>
          <w:rFonts w:ascii="Tw Cen MT" w:eastAsia="Times New Roman" w:hAnsi="Tw Cen MT" w:cs="Tahoma"/>
          <w:color w:val="FF0000"/>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The non-respect of Article (92) sub 9 of the public contracts Code</w:t>
      </w:r>
      <w:r w:rsidRPr="00FF0932">
        <w:rPr>
          <w:rFonts w:ascii="Tw Cen MT" w:eastAsia="Times New Roman" w:hAnsi="Tw Cen MT" w:cs="Tahoma"/>
          <w:color w:val="FF0000"/>
          <w:kern w:val="0"/>
          <w:sz w:val="24"/>
          <w:szCs w:val="24"/>
          <w:lang w:val="en-GB" w:eastAsia="fr-FR"/>
          <w14:ligatures w14:val="none"/>
        </w:rPr>
        <w:t xml:space="preserve">; </w:t>
      </w:r>
    </w:p>
    <w:p w14:paraId="59E4857A" w14:textId="77777777" w:rsidR="00FF0932" w:rsidRPr="00FF0932" w:rsidRDefault="00FF0932" w:rsidP="00FF0932">
      <w:pPr>
        <w:numPr>
          <w:ilvl w:val="0"/>
          <w:numId w:val="7"/>
        </w:numPr>
        <w:spacing w:after="0" w:line="276"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Deadline for delivery higher than prescribed;</w:t>
      </w:r>
    </w:p>
    <w:p w14:paraId="2EE16DD7" w14:textId="77777777" w:rsidR="00FF0932" w:rsidRPr="00FF0932" w:rsidRDefault="00FF0932" w:rsidP="00FF0932">
      <w:pPr>
        <w:numPr>
          <w:ilvl w:val="0"/>
          <w:numId w:val="7"/>
        </w:numPr>
        <w:spacing w:after="0" w:line="276"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False declaration, forged or scanned documents;</w:t>
      </w:r>
    </w:p>
    <w:p w14:paraId="193FA6C0" w14:textId="77777777" w:rsidR="00FF0932" w:rsidRPr="00FF0932" w:rsidRDefault="00FF0932" w:rsidP="00FF0932">
      <w:pPr>
        <w:numPr>
          <w:ilvl w:val="0"/>
          <w:numId w:val="7"/>
        </w:numPr>
        <w:spacing w:after="0" w:line="276"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A bid with the external envelope carrying a sign or mark leading to the identification of the bidder.</w:t>
      </w:r>
    </w:p>
    <w:p w14:paraId="39ECDED4" w14:textId="77777777" w:rsidR="00FF0932" w:rsidRPr="00FF0932" w:rsidRDefault="00FF0932" w:rsidP="00FF0932">
      <w:pPr>
        <w:numPr>
          <w:ilvl w:val="0"/>
          <w:numId w:val="7"/>
        </w:numPr>
        <w:spacing w:after="0" w:line="276"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Two Bids with the same personnel</w:t>
      </w:r>
    </w:p>
    <w:p w14:paraId="4F2D4501" w14:textId="77777777" w:rsidR="00FF0932" w:rsidRPr="00FF0932" w:rsidRDefault="00FF0932" w:rsidP="00FF0932">
      <w:pPr>
        <w:numPr>
          <w:ilvl w:val="0"/>
          <w:numId w:val="7"/>
        </w:numPr>
        <w:spacing w:after="0" w:line="276"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Incomplete financial file...</w:t>
      </w:r>
    </w:p>
    <w:p w14:paraId="16BD16FA" w14:textId="77777777" w:rsidR="00FF0932" w:rsidRPr="00FF0932" w:rsidRDefault="00FF0932" w:rsidP="00FF0932">
      <w:pPr>
        <w:numPr>
          <w:ilvl w:val="0"/>
          <w:numId w:val="7"/>
        </w:numPr>
        <w:spacing w:after="0" w:line="276"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Technical assessment mark lower than </w:t>
      </w:r>
      <w:r w:rsidRPr="00FF0932">
        <w:rPr>
          <w:rFonts w:ascii="Tw Cen MT" w:eastAsia="Times New Roman" w:hAnsi="Tw Cen MT" w:cs="Tahoma"/>
          <w:b/>
          <w:kern w:val="0"/>
          <w:sz w:val="24"/>
          <w:szCs w:val="24"/>
          <w:lang w:val="en-GB" w:eastAsia="fr-FR"/>
          <w14:ligatures w14:val="none"/>
        </w:rPr>
        <w:t>80%</w:t>
      </w:r>
      <w:r w:rsidRPr="00FF0932">
        <w:rPr>
          <w:rFonts w:ascii="Tw Cen MT" w:eastAsia="Times New Roman" w:hAnsi="Tw Cen MT" w:cs="Tahoma"/>
          <w:kern w:val="0"/>
          <w:sz w:val="24"/>
          <w:szCs w:val="24"/>
          <w:lang w:val="en-GB" w:eastAsia="fr-FR"/>
          <w14:ligatures w14:val="none"/>
        </w:rPr>
        <w:t xml:space="preserve"> of “Yes”.</w:t>
      </w:r>
    </w:p>
    <w:p w14:paraId="6F271F9A" w14:textId="77777777" w:rsidR="00FF0932" w:rsidRPr="00FF0932" w:rsidRDefault="00FF0932" w:rsidP="00FF0932">
      <w:pPr>
        <w:spacing w:after="0" w:line="276" w:lineRule="auto"/>
        <w:ind w:left="567"/>
        <w:rPr>
          <w:rFonts w:ascii="Tw Cen MT" w:eastAsia="Times New Roman" w:hAnsi="Tw Cen MT" w:cs="Arial"/>
          <w:i/>
          <w:kern w:val="0"/>
          <w:sz w:val="10"/>
          <w:szCs w:val="24"/>
          <w:lang w:val="en-GB" w:eastAsia="fr-FR"/>
          <w14:ligatures w14:val="none"/>
        </w:rPr>
      </w:pPr>
    </w:p>
    <w:p w14:paraId="4AF44C48" w14:textId="77777777" w:rsidR="00FF0932" w:rsidRPr="00FF0932" w:rsidRDefault="00FF0932" w:rsidP="00FF0932">
      <w:pPr>
        <w:numPr>
          <w:ilvl w:val="0"/>
          <w:numId w:val="6"/>
        </w:numPr>
        <w:spacing w:after="0" w:line="240" w:lineRule="auto"/>
        <w:rPr>
          <w:rFonts w:ascii="Tw Cen MT" w:eastAsia="Times New Roman" w:hAnsi="Tw Cen MT" w:cs="Arial"/>
          <w:b/>
          <w:i/>
          <w:kern w:val="0"/>
          <w:sz w:val="24"/>
          <w:szCs w:val="24"/>
          <w:lang w:val="en-GB" w:eastAsia="fr-FR"/>
          <w14:ligatures w14:val="none"/>
        </w:rPr>
      </w:pPr>
      <w:r w:rsidRPr="00FF0932">
        <w:rPr>
          <w:rFonts w:ascii="Tw Cen MT" w:eastAsia="Times New Roman" w:hAnsi="Tw Cen MT" w:cs="Arial"/>
          <w:b/>
          <w:i/>
          <w:kern w:val="0"/>
          <w:sz w:val="24"/>
          <w:szCs w:val="24"/>
          <w:lang w:val="en-GB" w:eastAsia="fr-FR"/>
          <w14:ligatures w14:val="none"/>
        </w:rPr>
        <w:t>Essential criteria</w:t>
      </w:r>
    </w:p>
    <w:p w14:paraId="191F5162" w14:textId="77777777" w:rsidR="00FF0932" w:rsidRPr="00FF0932" w:rsidRDefault="00FF0932" w:rsidP="00FF0932">
      <w:pPr>
        <w:spacing w:after="0" w:line="276" w:lineRule="auto"/>
        <w:ind w:left="567"/>
        <w:jc w:val="both"/>
        <w:rPr>
          <w:rFonts w:ascii="Tw Cen MT" w:eastAsia="Times New Roman" w:hAnsi="Tw Cen MT" w:cs="Arial"/>
          <w:i/>
          <w:kern w:val="0"/>
          <w:sz w:val="24"/>
          <w:szCs w:val="24"/>
          <w:lang w:val="en-GB" w:eastAsia="fr-FR"/>
          <w14:ligatures w14:val="none"/>
        </w:rPr>
      </w:pPr>
      <w:r w:rsidRPr="00FF0932">
        <w:rPr>
          <w:rFonts w:ascii="Tw Cen MT" w:eastAsia="Times New Roman" w:hAnsi="Tw Cen MT" w:cs="Arial"/>
          <w:i/>
          <w:kern w:val="0"/>
          <w:sz w:val="24"/>
          <w:szCs w:val="24"/>
          <w:lang w:val="en-GB" w:eastAsia="fr-FR"/>
          <w14:ligatures w14:val="none"/>
        </w:rPr>
        <w:t>Essential criteria are primordial in the judgment of the technical and financial capacity of candidates to execute the works forming the subject of the invitation to tender.</w:t>
      </w:r>
    </w:p>
    <w:p w14:paraId="6181CD4E" w14:textId="77777777" w:rsidR="00FF0932" w:rsidRPr="00FF0932" w:rsidRDefault="00FF0932" w:rsidP="00FF0932">
      <w:pPr>
        <w:spacing w:after="0" w:line="276" w:lineRule="auto"/>
        <w:ind w:left="567"/>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The criteria relating to the qualification of candidates are based on the following: </w:t>
      </w:r>
    </w:p>
    <w:p w14:paraId="4BAE05B9" w14:textId="77777777" w:rsidR="00FF0932" w:rsidRPr="00FF0932" w:rsidRDefault="00FF0932" w:rsidP="00FF0932">
      <w:pPr>
        <w:numPr>
          <w:ilvl w:val="0"/>
          <w:numId w:val="3"/>
        </w:numPr>
        <w:tabs>
          <w:tab w:val="num" w:pos="1410"/>
        </w:tabs>
        <w:spacing w:before="60" w:after="60" w:line="240"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General presentation of the tender files; </w:t>
      </w:r>
    </w:p>
    <w:p w14:paraId="6E1E629F" w14:textId="77777777" w:rsidR="00FF0932" w:rsidRPr="00FF0932" w:rsidRDefault="00FF0932" w:rsidP="00FF0932">
      <w:pPr>
        <w:numPr>
          <w:ilvl w:val="0"/>
          <w:numId w:val="3"/>
        </w:numPr>
        <w:tabs>
          <w:tab w:val="num" w:pos="1410"/>
        </w:tabs>
        <w:spacing w:before="60" w:after="60" w:line="240"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References of the company in similar achievements;</w:t>
      </w:r>
    </w:p>
    <w:p w14:paraId="1EBA547E" w14:textId="77777777" w:rsidR="00FF0932" w:rsidRPr="00FF0932" w:rsidRDefault="00FF0932" w:rsidP="00FF0932">
      <w:pPr>
        <w:numPr>
          <w:ilvl w:val="0"/>
          <w:numId w:val="3"/>
        </w:numPr>
        <w:tabs>
          <w:tab w:val="num" w:pos="1410"/>
        </w:tabs>
        <w:spacing w:before="60" w:after="60" w:line="240"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Experience of supervisory staff</w:t>
      </w:r>
      <w:r w:rsidRPr="00FF0932">
        <w:rPr>
          <w:rFonts w:ascii="Tw Cen MT" w:eastAsia="Times New Roman" w:hAnsi="Tw Cen MT" w:cs="Tahoma"/>
          <w:kern w:val="0"/>
          <w:sz w:val="24"/>
          <w:szCs w:val="24"/>
          <w:lang w:val="en-GB" w:eastAsia="fr-FR"/>
          <w14:ligatures w14:val="none"/>
        </w:rPr>
        <w:tab/>
        <w:t>;</w:t>
      </w:r>
    </w:p>
    <w:p w14:paraId="6D481A72" w14:textId="77777777" w:rsidR="00FF0932" w:rsidRPr="00FF0932" w:rsidRDefault="00FF0932" w:rsidP="00FF0932">
      <w:pPr>
        <w:numPr>
          <w:ilvl w:val="0"/>
          <w:numId w:val="3"/>
        </w:numPr>
        <w:tabs>
          <w:tab w:val="num" w:pos="1410"/>
        </w:tabs>
        <w:spacing w:before="60" w:after="60" w:line="240"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Logistics (Equipment);</w:t>
      </w:r>
    </w:p>
    <w:p w14:paraId="022B7BDB" w14:textId="77777777" w:rsidR="00FF0932" w:rsidRPr="00FF0932" w:rsidRDefault="00FF0932" w:rsidP="00FF0932">
      <w:pPr>
        <w:numPr>
          <w:ilvl w:val="0"/>
          <w:numId w:val="3"/>
        </w:numPr>
        <w:tabs>
          <w:tab w:val="num" w:pos="1410"/>
        </w:tabs>
        <w:spacing w:before="60" w:after="60" w:line="240"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Methodology;</w:t>
      </w:r>
    </w:p>
    <w:p w14:paraId="593B3E86" w14:textId="77777777" w:rsidR="00FF0932" w:rsidRPr="00FF0932" w:rsidRDefault="00FF0932" w:rsidP="00FF0932">
      <w:pPr>
        <w:numPr>
          <w:ilvl w:val="0"/>
          <w:numId w:val="3"/>
        </w:numPr>
        <w:tabs>
          <w:tab w:val="num" w:pos="1410"/>
        </w:tabs>
        <w:spacing w:before="60" w:after="60" w:line="240"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Financial capacity;</w:t>
      </w:r>
    </w:p>
    <w:p w14:paraId="50DA7CD6" w14:textId="77777777" w:rsidR="00FF0932" w:rsidRPr="00FF0932" w:rsidRDefault="00FF0932" w:rsidP="00FF0932">
      <w:pPr>
        <w:numPr>
          <w:ilvl w:val="0"/>
          <w:numId w:val="3"/>
        </w:numPr>
        <w:tabs>
          <w:tab w:val="num" w:pos="1410"/>
        </w:tabs>
        <w:spacing w:before="60" w:after="60" w:line="240"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 xml:space="preserve">Attestation of site visit signed by </w:t>
      </w:r>
      <w:proofErr w:type="spellStart"/>
      <w:r w:rsidRPr="00FF0932">
        <w:rPr>
          <w:rFonts w:ascii="Tw Cen MT" w:eastAsia="Times New Roman" w:hAnsi="Tw Cen MT" w:cs="Tahoma"/>
          <w:kern w:val="0"/>
          <w:sz w:val="24"/>
          <w:szCs w:val="24"/>
          <w:lang w:val="en-GB" w:eastAsia="fr-FR"/>
          <w14:ligatures w14:val="none"/>
        </w:rPr>
        <w:t>theContractor</w:t>
      </w:r>
      <w:proofErr w:type="spellEnd"/>
    </w:p>
    <w:p w14:paraId="68F40CA2" w14:textId="77777777" w:rsidR="00FF0932" w:rsidRPr="00FF0932" w:rsidRDefault="00FF0932" w:rsidP="00FF0932">
      <w:pPr>
        <w:numPr>
          <w:ilvl w:val="0"/>
          <w:numId w:val="3"/>
        </w:numPr>
        <w:tabs>
          <w:tab w:val="num" w:pos="1410"/>
        </w:tabs>
        <w:spacing w:before="60" w:after="60" w:line="240" w:lineRule="auto"/>
        <w:jc w:val="both"/>
        <w:rPr>
          <w:rFonts w:ascii="Tw Cen MT" w:eastAsia="Times New Roman" w:hAnsi="Tw Cen MT" w:cs="Tahoma"/>
          <w:kern w:val="0"/>
          <w:sz w:val="24"/>
          <w:szCs w:val="24"/>
          <w:lang w:val="en-GB" w:eastAsia="fr-FR"/>
          <w14:ligatures w14:val="none"/>
        </w:rPr>
      </w:pPr>
      <w:r w:rsidRPr="00FF0932">
        <w:rPr>
          <w:rFonts w:ascii="Tw Cen MT" w:eastAsia="Times New Roman" w:hAnsi="Tw Cen MT" w:cs="Tahoma"/>
          <w:kern w:val="0"/>
          <w:sz w:val="24"/>
          <w:szCs w:val="24"/>
          <w:lang w:val="en-GB" w:eastAsia="fr-FR"/>
          <w14:ligatures w14:val="none"/>
        </w:rPr>
        <w:t>Report of site visit signed by the contractor</w:t>
      </w:r>
    </w:p>
    <w:p w14:paraId="75959C75" w14:textId="77777777" w:rsidR="00FF0932" w:rsidRPr="00FF0932" w:rsidRDefault="00FF0932" w:rsidP="00FF0932">
      <w:pPr>
        <w:numPr>
          <w:ilvl w:val="0"/>
          <w:numId w:val="3"/>
        </w:numPr>
        <w:spacing w:before="60" w:after="60" w:line="240" w:lineRule="auto"/>
        <w:jc w:val="both"/>
        <w:rPr>
          <w:rFonts w:ascii="Tw Cen MT" w:eastAsia="Times New Roman" w:hAnsi="Tw Cen MT" w:cs="Times New Roman"/>
          <w:bCs/>
          <w:kern w:val="0"/>
          <w:sz w:val="24"/>
          <w:szCs w:val="24"/>
          <w:lang w:eastAsia="fr-FR"/>
          <w14:ligatures w14:val="none"/>
        </w:rPr>
      </w:pPr>
      <w:r w:rsidRPr="00FF0932">
        <w:rPr>
          <w:rFonts w:ascii="Tw Cen MT" w:eastAsia="Times New Roman" w:hAnsi="Tw Cen MT" w:cs="Tw Cen MT"/>
          <w:kern w:val="0"/>
          <w:sz w:val="24"/>
          <w:szCs w:val="24"/>
          <w:lang w:eastAsia="fr-FR"/>
          <w14:ligatures w14:val="none"/>
        </w:rPr>
        <w:t>The Special Technical Clauses (STC). (Each page should be initialed and the last page signed and stamped);</w:t>
      </w:r>
    </w:p>
    <w:p w14:paraId="07A02D24" w14:textId="77777777" w:rsidR="00FF0932" w:rsidRPr="00FF0932" w:rsidRDefault="00FF0932" w:rsidP="00FF0932">
      <w:pPr>
        <w:numPr>
          <w:ilvl w:val="0"/>
          <w:numId w:val="3"/>
        </w:numPr>
        <w:spacing w:after="0" w:line="240" w:lineRule="auto"/>
        <w:contextualSpacing/>
        <w:jc w:val="both"/>
        <w:rPr>
          <w:rFonts w:ascii="Tw Cen MT" w:eastAsia="Times New Roman" w:hAnsi="Tw Cen MT" w:cs="Tw Cen MT"/>
          <w:kern w:val="0"/>
          <w:sz w:val="24"/>
          <w:szCs w:val="24"/>
          <w:lang w:eastAsia="fr-FR"/>
          <w14:ligatures w14:val="none"/>
        </w:rPr>
      </w:pPr>
      <w:r w:rsidRPr="00FF0932">
        <w:rPr>
          <w:rFonts w:ascii="Tw Cen MT" w:eastAsia="Times New Roman" w:hAnsi="Tw Cen MT" w:cs="Times New Roman"/>
          <w:kern w:val="0"/>
          <w:sz w:val="24"/>
          <w:szCs w:val="24"/>
          <w:lang w:eastAsia="fr-FR"/>
          <w14:ligatures w14:val="none"/>
        </w:rPr>
        <w:t xml:space="preserve">Special Administrative Clauses completed </w:t>
      </w:r>
      <w:r w:rsidRPr="00FF0932">
        <w:rPr>
          <w:rFonts w:ascii="Tw Cen MT" w:eastAsia="Times New Roman" w:hAnsi="Tw Cen MT" w:cs="Tw Cen MT"/>
          <w:kern w:val="0"/>
          <w:sz w:val="24"/>
          <w:szCs w:val="24"/>
          <w:lang w:eastAsia="fr-FR"/>
          <w14:ligatures w14:val="none"/>
        </w:rPr>
        <w:t xml:space="preserve">(each page should be initialed and the last page </w:t>
      </w:r>
      <w:r w:rsidRPr="00FF0932">
        <w:rPr>
          <w:rFonts w:ascii="Tw Cen MT" w:eastAsia="Times New Roman" w:hAnsi="Tw Cen MT" w:cs="Times New Roman"/>
          <w:kern w:val="0"/>
          <w:sz w:val="24"/>
          <w:szCs w:val="24"/>
          <w:lang w:eastAsia="fr-FR"/>
          <w14:ligatures w14:val="none"/>
        </w:rPr>
        <w:t>signed and stamped);</w:t>
      </w:r>
    </w:p>
    <w:p w14:paraId="26F082A4" w14:textId="77777777" w:rsidR="00FF0932" w:rsidRPr="00FF0932" w:rsidRDefault="00FF0932" w:rsidP="00FF0932">
      <w:pPr>
        <w:numPr>
          <w:ilvl w:val="0"/>
          <w:numId w:val="4"/>
        </w:numPr>
        <w:spacing w:after="0" w:line="240" w:lineRule="auto"/>
        <w:ind w:hanging="780"/>
        <w:rPr>
          <w:rFonts w:ascii="Tw Cen MT" w:eastAsia="Times New Roman" w:hAnsi="Tw Cen MT" w:cs="Tahoma"/>
          <w:kern w:val="0"/>
          <w:sz w:val="24"/>
          <w:szCs w:val="24"/>
          <w:lang w:val="en-GB" w:eastAsia="fr-FR"/>
          <w14:ligatures w14:val="none"/>
        </w:rPr>
      </w:pPr>
      <w:r w:rsidRPr="00FF0932">
        <w:rPr>
          <w:rFonts w:ascii="Tw Cen MT" w:eastAsia="Times New Roman" w:hAnsi="Tw Cen MT" w:cs="Tw Cen MT"/>
          <w:kern w:val="0"/>
          <w:sz w:val="24"/>
          <w:szCs w:val="24"/>
          <w:lang w:eastAsia="fr-FR"/>
          <w14:ligatures w14:val="none"/>
        </w:rPr>
        <w:t xml:space="preserve">Pre – Financing capacity </w:t>
      </w:r>
      <w:r w:rsidRPr="00FF0932">
        <w:rPr>
          <w:rFonts w:ascii="Tw Cen MT" w:eastAsia="Times New Roman" w:hAnsi="Tw Cen MT" w:cs="Tw Cen MT"/>
          <w:b/>
          <w:kern w:val="0"/>
          <w:sz w:val="24"/>
          <w:szCs w:val="24"/>
          <w:lang w:eastAsia="fr-FR"/>
          <w14:ligatures w14:val="none"/>
        </w:rPr>
        <w:t>not less than 75%</w:t>
      </w:r>
      <w:r w:rsidRPr="00FF0932">
        <w:rPr>
          <w:rFonts w:ascii="Tw Cen MT" w:eastAsia="Times New Roman" w:hAnsi="Tw Cen MT" w:cs="Tw Cen MT"/>
          <w:kern w:val="0"/>
          <w:sz w:val="24"/>
          <w:szCs w:val="24"/>
          <w:lang w:eastAsia="fr-FR"/>
          <w14:ligatures w14:val="none"/>
        </w:rPr>
        <w:t xml:space="preserve"> of the amount required in the offer</w:t>
      </w:r>
      <w:r w:rsidRPr="00FF0932">
        <w:rPr>
          <w:rFonts w:ascii="Tw Cen MT" w:eastAsia="Times New Roman" w:hAnsi="Tw Cen MT" w:cs="Tahoma"/>
          <w:kern w:val="0"/>
          <w:sz w:val="24"/>
          <w:szCs w:val="24"/>
          <w:lang w:val="en-GB" w:eastAsia="fr-FR"/>
          <w14:ligatures w14:val="none"/>
        </w:rPr>
        <w:tab/>
      </w:r>
    </w:p>
    <w:p w14:paraId="1C4089DC" w14:textId="77777777" w:rsidR="00FE1F7E" w:rsidRPr="00FE1F7E" w:rsidRDefault="00FE1F7E" w:rsidP="00FE1F7E">
      <w:pPr>
        <w:spacing w:after="0" w:line="240" w:lineRule="auto"/>
        <w:ind w:firstLine="708"/>
        <w:jc w:val="both"/>
        <w:rPr>
          <w:rFonts w:ascii="Tw Cen MT" w:eastAsia="Times New Roman" w:hAnsi="Tw Cen MT" w:cs="Times New Roman"/>
          <w:kern w:val="0"/>
          <w:sz w:val="24"/>
          <w:szCs w:val="24"/>
          <w14:ligatures w14:val="none"/>
        </w:rPr>
      </w:pPr>
      <w:bookmarkStart w:id="9" w:name="_Hlk126857498"/>
      <w:bookmarkEnd w:id="1"/>
      <w:bookmarkEnd w:id="2"/>
      <w:bookmarkEnd w:id="8"/>
      <w:r w:rsidRPr="00FE1F7E">
        <w:rPr>
          <w:rFonts w:ascii="Tw Cen MT" w:eastAsia="Times New Roman" w:hAnsi="Tw Cen MT" w:cs="Times New Roman"/>
          <w:kern w:val="0"/>
          <w:sz w:val="24"/>
          <w:szCs w:val="24"/>
          <w14:ligatures w14:val="none"/>
        </w:rPr>
        <w:t>The essential criteria are subjected to minima whose detail is given in the Special Regulation of the Invitation to tender (RPAO).</w:t>
      </w:r>
    </w:p>
    <w:p w14:paraId="72F57737" w14:textId="77777777" w:rsidR="00FE1F7E" w:rsidRPr="00FE1F7E" w:rsidRDefault="00FE1F7E" w:rsidP="00FE1F7E">
      <w:pPr>
        <w:spacing w:after="0" w:line="240" w:lineRule="auto"/>
        <w:ind w:left="1245"/>
        <w:rPr>
          <w:rFonts w:ascii="Arial Black" w:eastAsia="Times New Roman" w:hAnsi="Arial Black" w:cs="Arial"/>
          <w:b/>
          <w:i/>
          <w:kern w:val="0"/>
          <w:sz w:val="14"/>
          <w:szCs w:val="24"/>
          <w:lang w:val="en-GB" w:eastAsia="fr-FR"/>
          <w14:ligatures w14:val="none"/>
        </w:rPr>
      </w:pPr>
    </w:p>
    <w:p w14:paraId="4DEB5EF5" w14:textId="77777777" w:rsidR="00FE1F7E" w:rsidRPr="00FE1F7E" w:rsidRDefault="00FE1F7E" w:rsidP="00FE1F7E">
      <w:pPr>
        <w:spacing w:after="0" w:line="240" w:lineRule="auto"/>
        <w:ind w:firstLine="708"/>
        <w:jc w:val="both"/>
        <w:rPr>
          <w:rFonts w:ascii="Tw Cen MT" w:eastAsia="Times New Roman" w:hAnsi="Tw Cen MT" w:cs="Tahoma"/>
          <w:b/>
          <w:kern w:val="0"/>
          <w:sz w:val="24"/>
          <w:szCs w:val="24"/>
          <w:lang w:val="en-GB" w:eastAsia="fr-FR"/>
          <w14:ligatures w14:val="none"/>
        </w:rPr>
      </w:pPr>
      <w:r w:rsidRPr="00FE1F7E">
        <w:rPr>
          <w:rFonts w:ascii="Tw Cen MT" w:eastAsia="Times New Roman" w:hAnsi="Tw Cen MT" w:cs="Tahoma"/>
          <w:b/>
          <w:kern w:val="0"/>
          <w:sz w:val="24"/>
          <w:szCs w:val="24"/>
          <w:lang w:val="en-GB" w:eastAsia="fr-FR"/>
          <w14:ligatures w14:val="none"/>
        </w:rPr>
        <w:t>Iii   Main qualification criteria</w:t>
      </w:r>
    </w:p>
    <w:p w14:paraId="59A6BF15" w14:textId="77777777" w:rsidR="00FE1F7E" w:rsidRPr="00FE1F7E" w:rsidRDefault="00FE1F7E" w:rsidP="00FE1F7E">
      <w:pPr>
        <w:spacing w:after="0" w:line="240" w:lineRule="auto"/>
        <w:jc w:val="both"/>
        <w:rPr>
          <w:rFonts w:ascii="Tw Cen MT" w:eastAsia="Times New Roman" w:hAnsi="Tw Cen MT" w:cs="Tahoma"/>
          <w:kern w:val="0"/>
          <w:sz w:val="24"/>
          <w:szCs w:val="24"/>
          <w:lang w:val="en-GB" w:eastAsia="fr-FR"/>
          <w14:ligatures w14:val="none"/>
        </w:rPr>
      </w:pPr>
      <w:r w:rsidRPr="00FE1F7E">
        <w:rPr>
          <w:rFonts w:ascii="Tw Cen MT" w:eastAsia="Times New Roman" w:hAnsi="Tw Cen MT" w:cs="Tahoma"/>
          <w:kern w:val="0"/>
          <w:sz w:val="24"/>
          <w:szCs w:val="24"/>
          <w:lang w:val="en-GB" w:eastAsia="fr-FR"/>
          <w14:ligatures w14:val="none"/>
        </w:rPr>
        <w:t>The criteria relating to the qualification of candidates could be indicative on the following:</w:t>
      </w:r>
      <w:r w:rsidRPr="00FE1F7E">
        <w:rPr>
          <w:rFonts w:ascii="Tw Cen MT" w:eastAsia="Times New Roman" w:hAnsi="Tw Cen MT" w:cs="Tahoma"/>
          <w:color w:val="FF0000"/>
          <w:kern w:val="0"/>
          <w:sz w:val="24"/>
          <w:szCs w:val="24"/>
          <w:lang w:val="en-GB" w:eastAsia="fr-FR"/>
          <w14:ligatures w14:val="none"/>
        </w:rPr>
        <w:t xml:space="preserve"> The essential criteria are subjected to minima whose detail is given in the Special Tender Regulation (RPAO).</w:t>
      </w:r>
    </w:p>
    <w:p w14:paraId="6CFD7FEA" w14:textId="77777777" w:rsidR="00FE1F7E" w:rsidRPr="00FE1F7E" w:rsidRDefault="00FE1F7E" w:rsidP="00FE1F7E">
      <w:pPr>
        <w:spacing w:before="60" w:after="60" w:line="240" w:lineRule="auto"/>
        <w:ind w:firstLine="708"/>
        <w:jc w:val="both"/>
        <w:rPr>
          <w:rFonts w:ascii="Tw Cen MT" w:eastAsia="Times New Roman" w:hAnsi="Tw Cen MT" w:cs="Tahoma"/>
          <w:color w:val="FF0000"/>
          <w:kern w:val="0"/>
          <w:sz w:val="10"/>
          <w:szCs w:val="24"/>
          <w:lang w:val="en-GB" w:eastAsia="fr-FR"/>
          <w14:ligatures w14:val="none"/>
        </w:rPr>
      </w:pPr>
    </w:p>
    <w:p w14:paraId="54211471" w14:textId="77777777" w:rsidR="00FE1F7E" w:rsidRPr="00FE1F7E" w:rsidRDefault="00FE1F7E" w:rsidP="00FE1F7E">
      <w:pPr>
        <w:spacing w:before="60" w:after="60" w:line="240" w:lineRule="auto"/>
        <w:ind w:firstLine="708"/>
        <w:jc w:val="both"/>
        <w:rPr>
          <w:rFonts w:ascii="Tw Cen MT" w:eastAsia="Times New Roman" w:hAnsi="Tw Cen MT" w:cs="Tahoma"/>
          <w:color w:val="FF0000"/>
          <w:kern w:val="0"/>
          <w:sz w:val="24"/>
          <w:szCs w:val="24"/>
          <w:lang w:val="en-GB" w:eastAsia="fr-FR"/>
          <w14:ligatures w14:val="none"/>
        </w:rPr>
      </w:pPr>
      <w:r w:rsidRPr="00FE1F7E">
        <w:rPr>
          <w:rFonts w:ascii="Tw Cen MT" w:eastAsia="Times New Roman" w:hAnsi="Tw Cen MT" w:cs="Tahoma"/>
          <w:color w:val="FF0000"/>
          <w:kern w:val="0"/>
          <w:sz w:val="24"/>
          <w:szCs w:val="24"/>
          <w:lang w:val="en-GB" w:eastAsia="fr-FR"/>
          <w14:ligatures w14:val="none"/>
        </w:rPr>
        <w:t>This evaluation shall be done in a purely binary method with a (</w:t>
      </w:r>
      <w:r w:rsidRPr="00FE1F7E">
        <w:rPr>
          <w:rFonts w:ascii="Tw Cen MT" w:eastAsia="Times New Roman" w:hAnsi="Tw Cen MT" w:cs="Tahoma"/>
          <w:b/>
          <w:color w:val="FF0000"/>
          <w:kern w:val="0"/>
          <w:sz w:val="24"/>
          <w:szCs w:val="24"/>
          <w:lang w:val="en-GB" w:eastAsia="fr-FR"/>
          <w14:ligatures w14:val="none"/>
        </w:rPr>
        <w:t>yes</w:t>
      </w:r>
      <w:r w:rsidRPr="00FE1F7E">
        <w:rPr>
          <w:rFonts w:ascii="Tw Cen MT" w:eastAsia="Times New Roman" w:hAnsi="Tw Cen MT" w:cs="Tahoma"/>
          <w:color w:val="FF0000"/>
          <w:kern w:val="0"/>
          <w:sz w:val="24"/>
          <w:szCs w:val="24"/>
          <w:lang w:val="en-GB" w:eastAsia="fr-FR"/>
          <w14:ligatures w14:val="none"/>
        </w:rPr>
        <w:t>) or a (</w:t>
      </w:r>
      <w:r w:rsidRPr="00FE1F7E">
        <w:rPr>
          <w:rFonts w:ascii="Tw Cen MT" w:eastAsia="Times New Roman" w:hAnsi="Tw Cen MT" w:cs="Tahoma"/>
          <w:b/>
          <w:color w:val="FF0000"/>
          <w:kern w:val="0"/>
          <w:sz w:val="24"/>
          <w:szCs w:val="24"/>
          <w:lang w:val="en-GB" w:eastAsia="fr-FR"/>
          <w14:ligatures w14:val="none"/>
        </w:rPr>
        <w:t>no</w:t>
      </w:r>
      <w:r w:rsidRPr="00FE1F7E">
        <w:rPr>
          <w:rFonts w:ascii="Tw Cen MT" w:eastAsia="Times New Roman" w:hAnsi="Tw Cen MT" w:cs="Tahoma"/>
          <w:color w:val="FF0000"/>
          <w:kern w:val="0"/>
          <w:sz w:val="24"/>
          <w:szCs w:val="24"/>
          <w:lang w:val="en-GB" w:eastAsia="fr-FR"/>
          <w14:ligatures w14:val="none"/>
        </w:rPr>
        <w:t xml:space="preserve">) with an acceptable minimum of </w:t>
      </w:r>
      <w:r w:rsidRPr="00FE1F7E">
        <w:rPr>
          <w:rFonts w:ascii="Tw Cen MT" w:eastAsia="Times New Roman" w:hAnsi="Tw Cen MT" w:cs="Tahoma"/>
          <w:b/>
          <w:color w:val="FF0000"/>
          <w:kern w:val="0"/>
          <w:sz w:val="24"/>
          <w:szCs w:val="24"/>
          <w:lang w:val="en-GB" w:eastAsia="fr-FR"/>
          <w14:ligatures w14:val="none"/>
        </w:rPr>
        <w:t>80%</w:t>
      </w:r>
      <w:r w:rsidRPr="00FE1F7E">
        <w:rPr>
          <w:rFonts w:ascii="Tw Cen MT" w:eastAsia="Times New Roman" w:hAnsi="Tw Cen MT" w:cs="Tahoma"/>
          <w:color w:val="FF0000"/>
          <w:kern w:val="0"/>
          <w:sz w:val="24"/>
          <w:szCs w:val="24"/>
          <w:lang w:val="en-GB" w:eastAsia="fr-FR"/>
          <w14:ligatures w14:val="none"/>
        </w:rPr>
        <w:t xml:space="preserve"> of the essential criteria taken in to account.</w:t>
      </w:r>
    </w:p>
    <w:p w14:paraId="141A0433" w14:textId="77777777" w:rsidR="00FE1F7E" w:rsidRDefault="00FE1F7E" w:rsidP="00FE1F7E">
      <w:pPr>
        <w:spacing w:after="0" w:line="240" w:lineRule="auto"/>
        <w:ind w:firstLine="708"/>
        <w:jc w:val="both"/>
        <w:rPr>
          <w:rFonts w:ascii="Tw Cen MT" w:eastAsia="Times New Roman" w:hAnsi="Tw Cen MT" w:cs="Tahoma"/>
          <w:color w:val="FF0000"/>
          <w:kern w:val="0"/>
          <w:sz w:val="24"/>
          <w:szCs w:val="24"/>
          <w:lang w:val="en-GB" w:eastAsia="fr-FR"/>
          <w14:ligatures w14:val="none"/>
        </w:rPr>
      </w:pPr>
      <w:r w:rsidRPr="00FE1F7E">
        <w:rPr>
          <w:rFonts w:ascii="Tw Cen MT" w:eastAsia="Times New Roman" w:hAnsi="Tw Cen MT" w:cs="Tahoma"/>
          <w:color w:val="FF0000"/>
          <w:kern w:val="0"/>
          <w:sz w:val="24"/>
          <w:szCs w:val="24"/>
          <w:lang w:val="en-GB" w:eastAsia="fr-FR"/>
          <w14:ligatures w14:val="none"/>
        </w:rPr>
        <w:t xml:space="preserve">The contract will be awarded to the bidder who would have proposed the offer with the lowest amount, in conformity with the regulations of the Tender Documents and having scored </w:t>
      </w:r>
      <w:r w:rsidRPr="00FE1F7E">
        <w:rPr>
          <w:rFonts w:ascii="Tw Cen MT" w:eastAsia="Times New Roman" w:hAnsi="Tw Cen MT" w:cs="Tahoma"/>
          <w:b/>
          <w:color w:val="FF0000"/>
          <w:kern w:val="0"/>
          <w:sz w:val="24"/>
          <w:szCs w:val="24"/>
          <w:lang w:val="en-GB" w:eastAsia="fr-FR"/>
          <w14:ligatures w14:val="none"/>
        </w:rPr>
        <w:t>100%</w:t>
      </w:r>
      <w:r w:rsidRPr="00FE1F7E">
        <w:rPr>
          <w:rFonts w:ascii="Tw Cen MT" w:eastAsia="Times New Roman" w:hAnsi="Tw Cen MT" w:cs="Tahoma"/>
          <w:color w:val="FF0000"/>
          <w:kern w:val="0"/>
          <w:sz w:val="24"/>
          <w:szCs w:val="24"/>
          <w:lang w:val="en-GB" w:eastAsia="fr-FR"/>
          <w14:ligatures w14:val="none"/>
        </w:rPr>
        <w:t xml:space="preserve"> of the eliminatory criteria and at least </w:t>
      </w:r>
      <w:r w:rsidRPr="00FE1F7E">
        <w:rPr>
          <w:rFonts w:ascii="Tw Cen MT" w:eastAsia="Times New Roman" w:hAnsi="Tw Cen MT" w:cs="Tahoma"/>
          <w:b/>
          <w:color w:val="FF0000"/>
          <w:kern w:val="0"/>
          <w:sz w:val="24"/>
          <w:szCs w:val="24"/>
          <w:lang w:val="en-GB" w:eastAsia="fr-FR"/>
          <w14:ligatures w14:val="none"/>
        </w:rPr>
        <w:t>80%</w:t>
      </w:r>
      <w:r w:rsidRPr="00FE1F7E">
        <w:rPr>
          <w:rFonts w:ascii="Tw Cen MT" w:eastAsia="Times New Roman" w:hAnsi="Tw Cen MT" w:cs="Tahoma"/>
          <w:color w:val="FF0000"/>
          <w:kern w:val="0"/>
          <w:sz w:val="24"/>
          <w:szCs w:val="24"/>
          <w:lang w:val="en-GB" w:eastAsia="fr-FR"/>
          <w14:ligatures w14:val="none"/>
        </w:rPr>
        <w:t xml:space="preserve"> of the essential criteria</w:t>
      </w:r>
    </w:p>
    <w:p w14:paraId="7025B099" w14:textId="77777777" w:rsidR="00FE1F7E" w:rsidRPr="00FE1F7E" w:rsidRDefault="00FE1F7E" w:rsidP="00FE1F7E">
      <w:pPr>
        <w:spacing w:after="0" w:line="240" w:lineRule="auto"/>
        <w:ind w:firstLine="708"/>
        <w:jc w:val="both"/>
        <w:rPr>
          <w:rFonts w:ascii="Tw Cen MT" w:eastAsia="Times New Roman" w:hAnsi="Tw Cen MT" w:cs="Times New Roman"/>
          <w:color w:val="FF0000"/>
          <w:kern w:val="0"/>
          <w:sz w:val="24"/>
          <w:szCs w:val="24"/>
          <w14:ligatures w14:val="none"/>
        </w:rPr>
      </w:pPr>
    </w:p>
    <w:p w14:paraId="451FE780" w14:textId="77777777" w:rsidR="00FE1F7E" w:rsidRPr="00FE1F7E" w:rsidRDefault="00FE1F7E" w:rsidP="00FE1F7E">
      <w:pPr>
        <w:spacing w:after="0" w:line="240" w:lineRule="auto"/>
        <w:ind w:firstLine="708"/>
        <w:jc w:val="both"/>
        <w:rPr>
          <w:rFonts w:ascii="Tw Cen MT" w:eastAsia="Times New Roman" w:hAnsi="Tw Cen MT" w:cs="Times New Roman"/>
          <w:color w:val="FF0000"/>
          <w:kern w:val="0"/>
          <w:sz w:val="20"/>
          <w:szCs w:val="24"/>
          <w14:ligatures w14:val="none"/>
        </w:rPr>
      </w:pPr>
    </w:p>
    <w:p w14:paraId="74010492" w14:textId="77777777" w:rsidR="00FE1F7E" w:rsidRPr="00FE1F7E" w:rsidRDefault="00FE1F7E" w:rsidP="00FE1F7E">
      <w:pPr>
        <w:spacing w:after="0" w:line="240" w:lineRule="auto"/>
        <w:jc w:val="both"/>
        <w:rPr>
          <w:rFonts w:ascii="Arial Black" w:eastAsia="Times New Roman" w:hAnsi="Arial Black" w:cs="Tahoma"/>
          <w:b/>
          <w:color w:val="FF0000"/>
          <w:kern w:val="0"/>
          <w:sz w:val="24"/>
          <w:szCs w:val="24"/>
          <w:u w:val="single"/>
          <w:lang w:val="en-GB" w:eastAsia="fr-FR"/>
          <w14:ligatures w14:val="none"/>
        </w:rPr>
      </w:pPr>
      <w:r w:rsidRPr="00FE1F7E">
        <w:rPr>
          <w:rFonts w:ascii="Arial Black" w:eastAsia="Times New Roman" w:hAnsi="Arial Black" w:cs="Tahoma"/>
          <w:b/>
          <w:color w:val="FF0000"/>
          <w:kern w:val="0"/>
          <w:sz w:val="24"/>
          <w:szCs w:val="24"/>
          <w:u w:val="single"/>
          <w:lang w:val="en-GB" w:eastAsia="fr-FR"/>
          <w14:ligatures w14:val="none"/>
        </w:rPr>
        <w:t>13. Award of the Contract</w:t>
      </w:r>
    </w:p>
    <w:p w14:paraId="66194488" w14:textId="77777777" w:rsidR="00FE1F7E" w:rsidRPr="00FE1F7E" w:rsidRDefault="00FE1F7E" w:rsidP="00FE1F7E">
      <w:pPr>
        <w:spacing w:after="0" w:line="240" w:lineRule="auto"/>
        <w:ind w:left="360" w:firstLine="349"/>
        <w:jc w:val="both"/>
        <w:rPr>
          <w:rFonts w:ascii="Tw Cen MT" w:eastAsia="Times New Roman" w:hAnsi="Tw Cen MT" w:cs="Times New Roman"/>
          <w:iCs/>
          <w:color w:val="FF0000"/>
          <w:kern w:val="0"/>
          <w:sz w:val="24"/>
          <w:szCs w:val="24"/>
          <w:lang w:val="en-GB" w:eastAsia="fr-FR"/>
          <w14:ligatures w14:val="none"/>
        </w:rPr>
      </w:pPr>
      <w:r w:rsidRPr="00FE1F7E">
        <w:rPr>
          <w:rFonts w:ascii="Tw Cen MT" w:eastAsia="Times New Roman" w:hAnsi="Tw Cen MT" w:cs="Times New Roman"/>
          <w:iCs/>
          <w:color w:val="FF0000"/>
          <w:kern w:val="0"/>
          <w:sz w:val="24"/>
          <w:szCs w:val="24"/>
          <w:lang w:val="en-GB" w:eastAsia="fr-FR"/>
          <w14:ligatures w14:val="none"/>
        </w:rPr>
        <w:t>The Contract shall be awarded to the bidder whose bid is in conformity with the dispositions of the tender file and on the basis of the lowest bid and technical quality. (See article 33 of the public contracts code).</w:t>
      </w:r>
    </w:p>
    <w:p w14:paraId="7266FA08" w14:textId="77777777" w:rsidR="00FE1F7E" w:rsidRPr="00FE1F7E" w:rsidRDefault="00FE1F7E" w:rsidP="00FE1F7E">
      <w:pPr>
        <w:spacing w:after="0" w:line="240" w:lineRule="auto"/>
        <w:ind w:left="360" w:firstLine="349"/>
        <w:jc w:val="both"/>
        <w:rPr>
          <w:rFonts w:ascii="Tw Cen MT" w:eastAsia="Times New Roman" w:hAnsi="Tw Cen MT" w:cs="Times New Roman"/>
          <w:iCs/>
          <w:color w:val="FF0000"/>
          <w:kern w:val="0"/>
          <w:sz w:val="16"/>
          <w:szCs w:val="24"/>
          <w:lang w:val="en-GB" w:eastAsia="fr-FR"/>
          <w14:ligatures w14:val="none"/>
        </w:rPr>
      </w:pPr>
    </w:p>
    <w:p w14:paraId="739302EF" w14:textId="77777777" w:rsidR="00FE1F7E" w:rsidRPr="00FE1F7E" w:rsidRDefault="00FE1F7E" w:rsidP="00FE1F7E">
      <w:pPr>
        <w:spacing w:after="0" w:line="240" w:lineRule="auto"/>
        <w:jc w:val="both"/>
        <w:rPr>
          <w:rFonts w:ascii="Arial Black" w:eastAsia="Times New Roman" w:hAnsi="Arial Black" w:cs="Tahoma"/>
          <w:b/>
          <w:color w:val="FF0000"/>
          <w:kern w:val="0"/>
          <w:sz w:val="24"/>
          <w:szCs w:val="24"/>
          <w:u w:val="single"/>
          <w:lang w:val="en-GB" w:eastAsia="fr-FR"/>
          <w14:ligatures w14:val="none"/>
        </w:rPr>
      </w:pPr>
      <w:r w:rsidRPr="00FE1F7E">
        <w:rPr>
          <w:rFonts w:ascii="Arial Black" w:eastAsia="Times New Roman" w:hAnsi="Arial Black" w:cs="Tahoma"/>
          <w:b/>
          <w:color w:val="FF0000"/>
          <w:kern w:val="0"/>
          <w:sz w:val="24"/>
          <w:szCs w:val="24"/>
          <w:u w:val="single"/>
          <w:lang w:val="en-GB" w:eastAsia="fr-FR"/>
          <w14:ligatures w14:val="none"/>
        </w:rPr>
        <w:t>14. Period of validity of bids</w:t>
      </w:r>
    </w:p>
    <w:p w14:paraId="69E478BE" w14:textId="77777777" w:rsidR="00FE1F7E" w:rsidRPr="00FE1F7E" w:rsidRDefault="00FE1F7E" w:rsidP="00FE1F7E">
      <w:pPr>
        <w:spacing w:after="0" w:line="240" w:lineRule="auto"/>
        <w:ind w:firstLine="360"/>
        <w:jc w:val="both"/>
        <w:rPr>
          <w:rFonts w:ascii="Tw Cen MT" w:eastAsia="Times New Roman" w:hAnsi="Tw Cen MT" w:cs="Times New Roman"/>
          <w:iCs/>
          <w:kern w:val="0"/>
          <w:sz w:val="24"/>
          <w:szCs w:val="24"/>
          <w:lang w:val="en-GB" w:eastAsia="fr-FR"/>
          <w14:ligatures w14:val="none"/>
        </w:rPr>
      </w:pPr>
      <w:r w:rsidRPr="00FE1F7E">
        <w:rPr>
          <w:rFonts w:ascii="Tw Cen MT" w:eastAsia="Times New Roman" w:hAnsi="Tw Cen MT" w:cs="Times New Roman"/>
          <w:iCs/>
          <w:kern w:val="0"/>
          <w:sz w:val="24"/>
          <w:szCs w:val="24"/>
          <w:lang w:val="en-GB" w:eastAsia="fr-FR"/>
          <w14:ligatures w14:val="none"/>
        </w:rPr>
        <w:t>The bidders shall remain committed to their offers during a period of (ninety) 90 days from the deadline set for the submission of bids.</w:t>
      </w:r>
    </w:p>
    <w:p w14:paraId="7CF8FCD8" w14:textId="77777777" w:rsidR="00FE1F7E" w:rsidRPr="00FE1F7E" w:rsidRDefault="00FE1F7E" w:rsidP="00FE1F7E">
      <w:pPr>
        <w:spacing w:after="0" w:line="240" w:lineRule="auto"/>
        <w:jc w:val="both"/>
        <w:rPr>
          <w:rFonts w:ascii="Arial Black" w:eastAsia="Times New Roman" w:hAnsi="Arial Black" w:cs="Tahoma"/>
          <w:b/>
          <w:kern w:val="0"/>
          <w:sz w:val="24"/>
          <w:szCs w:val="24"/>
          <w:u w:val="single"/>
          <w:lang w:val="en-GB" w:eastAsia="fr-FR"/>
          <w14:ligatures w14:val="none"/>
        </w:rPr>
      </w:pPr>
      <w:r w:rsidRPr="00FE1F7E">
        <w:rPr>
          <w:rFonts w:ascii="Arial Black" w:eastAsia="Times New Roman" w:hAnsi="Arial Black" w:cs="Tahoma"/>
          <w:b/>
          <w:kern w:val="0"/>
          <w:sz w:val="24"/>
          <w:szCs w:val="24"/>
          <w:lang w:val="en-GB" w:eastAsia="fr-FR"/>
          <w14:ligatures w14:val="none"/>
        </w:rPr>
        <w:t xml:space="preserve">15. </w:t>
      </w:r>
      <w:r w:rsidRPr="00FE1F7E">
        <w:rPr>
          <w:rFonts w:ascii="Arial Black" w:eastAsia="Times New Roman" w:hAnsi="Arial Black" w:cs="Tahoma"/>
          <w:b/>
          <w:kern w:val="0"/>
          <w:sz w:val="24"/>
          <w:szCs w:val="24"/>
          <w:u w:val="single"/>
          <w:lang w:val="en-GB" w:eastAsia="fr-FR"/>
          <w14:ligatures w14:val="none"/>
        </w:rPr>
        <w:t>Complementary information</w:t>
      </w:r>
    </w:p>
    <w:p w14:paraId="7708D2EA" w14:textId="77777777" w:rsidR="00FE1F7E" w:rsidRPr="00FE1F7E" w:rsidRDefault="00FE1F7E" w:rsidP="00FE1F7E">
      <w:pPr>
        <w:spacing w:before="60" w:after="60" w:line="276" w:lineRule="auto"/>
        <w:ind w:firstLine="708"/>
        <w:jc w:val="both"/>
        <w:rPr>
          <w:rFonts w:ascii="Tw Cen MT" w:eastAsia="Times New Roman" w:hAnsi="Tw Cen MT" w:cs="Tahoma"/>
          <w:kern w:val="0"/>
          <w:sz w:val="24"/>
          <w:szCs w:val="24"/>
          <w:lang w:val="en-GB" w:eastAsia="fr-FR"/>
          <w14:ligatures w14:val="none"/>
        </w:rPr>
      </w:pPr>
      <w:r w:rsidRPr="00FE1F7E">
        <w:rPr>
          <w:rFonts w:ascii="Tw Cen MT" w:eastAsia="Times New Roman" w:hAnsi="Tw Cen MT" w:cs="Tahoma"/>
          <w:kern w:val="0"/>
          <w:sz w:val="24"/>
          <w:szCs w:val="24"/>
          <w:lang w:val="en-GB" w:eastAsia="fr-FR"/>
          <w14:ligatures w14:val="none"/>
        </w:rPr>
        <w:t xml:space="preserve">Complementary technical information may be obtained during working hours at the Senior Divisional office Kumba, </w:t>
      </w:r>
      <w:r w:rsidRPr="00FE1F7E">
        <w:rPr>
          <w:rFonts w:ascii="Tw Cen MT" w:eastAsia="Times New Roman" w:hAnsi="Tw Cen MT" w:cs="Tahoma"/>
          <w:b/>
          <w:kern w:val="0"/>
          <w:sz w:val="24"/>
          <w:szCs w:val="24"/>
          <w:lang w:val="en-GB" w:eastAsia="fr-FR"/>
          <w14:ligatures w14:val="none"/>
        </w:rPr>
        <w:t xml:space="preserve">Service of award of Public Contracts. </w:t>
      </w:r>
      <w:hyperlink r:id="rId7" w:history="1">
        <w:r w:rsidRPr="00FE1F7E">
          <w:rPr>
            <w:rFonts w:ascii="Tw Cen MT" w:eastAsia="Times New Roman" w:hAnsi="Tw Cen MT" w:cs="Tahoma"/>
            <w:b/>
            <w:kern w:val="0"/>
            <w:sz w:val="24"/>
            <w:szCs w:val="24"/>
            <w:lang w:val="en-GB" w:eastAsia="fr-FR"/>
            <w14:ligatures w14:val="none"/>
          </w:rPr>
          <w:t>Tel:</w:t>
        </w:r>
      </w:hyperlink>
      <w:r w:rsidRPr="00FE1F7E">
        <w:rPr>
          <w:rFonts w:ascii="Times New Roman" w:eastAsia="Times New Roman" w:hAnsi="Times New Roman" w:cs="Times New Roman"/>
          <w:b/>
          <w:kern w:val="0"/>
          <w:sz w:val="24"/>
          <w:szCs w:val="24"/>
          <w:lang w:eastAsia="fr-FR"/>
          <w14:ligatures w14:val="none"/>
        </w:rPr>
        <w:t>233 354 221</w:t>
      </w:r>
    </w:p>
    <w:p w14:paraId="2890634E" w14:textId="77777777" w:rsidR="00FE1F7E" w:rsidRPr="00FE1F7E" w:rsidRDefault="00FE1F7E" w:rsidP="00FE1F7E">
      <w:pPr>
        <w:spacing w:after="0" w:line="240" w:lineRule="auto"/>
        <w:jc w:val="both"/>
        <w:rPr>
          <w:rFonts w:ascii="Arial Black" w:eastAsia="Times New Roman" w:hAnsi="Arial Black" w:cs="Tahoma"/>
          <w:b/>
          <w:kern w:val="0"/>
          <w:sz w:val="24"/>
          <w:szCs w:val="24"/>
          <w:u w:val="single"/>
          <w:lang w:val="en-GB" w:eastAsia="fr-FR"/>
          <w14:ligatures w14:val="none"/>
        </w:rPr>
      </w:pPr>
      <w:r w:rsidRPr="00FE1F7E">
        <w:rPr>
          <w:rFonts w:ascii="Arial Black" w:eastAsia="Times New Roman" w:hAnsi="Arial Black" w:cs="Tahoma"/>
          <w:b/>
          <w:kern w:val="0"/>
          <w:sz w:val="24"/>
          <w:szCs w:val="24"/>
          <w:lang w:val="en-GB" w:eastAsia="fr-FR"/>
          <w14:ligatures w14:val="none"/>
        </w:rPr>
        <w:t>16.</w:t>
      </w:r>
      <w:r w:rsidRPr="00FE1F7E">
        <w:rPr>
          <w:rFonts w:ascii="Arial Black" w:eastAsia="Times New Roman" w:hAnsi="Arial Black" w:cs="Tahoma"/>
          <w:b/>
          <w:kern w:val="0"/>
          <w:sz w:val="24"/>
          <w:szCs w:val="24"/>
          <w:u w:val="single"/>
          <w:lang w:val="en-GB" w:eastAsia="fr-FR"/>
          <w14:ligatures w14:val="none"/>
        </w:rPr>
        <w:t xml:space="preserve"> Delivery deadline </w:t>
      </w:r>
    </w:p>
    <w:p w14:paraId="463E6A66" w14:textId="77777777" w:rsidR="00FE1F7E" w:rsidRPr="00FE1F7E" w:rsidRDefault="00FE1F7E" w:rsidP="00FE1F7E">
      <w:pPr>
        <w:spacing w:before="60" w:after="60" w:line="276" w:lineRule="auto"/>
        <w:ind w:firstLine="708"/>
        <w:jc w:val="both"/>
        <w:rPr>
          <w:rFonts w:ascii="Tw Cen MT" w:eastAsia="Times New Roman" w:hAnsi="Tw Cen MT" w:cs="Times New Roman"/>
          <w:iCs/>
          <w:kern w:val="0"/>
          <w:sz w:val="24"/>
          <w:szCs w:val="24"/>
          <w:lang w:val="en-GB" w:eastAsia="fr-FR"/>
          <w14:ligatures w14:val="none"/>
        </w:rPr>
      </w:pPr>
      <w:r w:rsidRPr="00FE1F7E">
        <w:rPr>
          <w:rFonts w:ascii="Tw Cen MT" w:eastAsia="Times New Roman" w:hAnsi="Tw Cen MT" w:cs="Times New Roman"/>
          <w:iCs/>
          <w:kern w:val="0"/>
          <w:sz w:val="24"/>
          <w:szCs w:val="24"/>
          <w:lang w:val="en-GB" w:eastAsia="fr-FR"/>
          <w14:ligatures w14:val="none"/>
        </w:rPr>
        <w:t>The maximum execution deadline provided for by the Contracting Authority shall be ninety (90) days maximum, as from the date of notification of the service order.</w:t>
      </w:r>
    </w:p>
    <w:p w14:paraId="63849455" w14:textId="77777777" w:rsidR="00FE1F7E" w:rsidRPr="00FE1F7E" w:rsidRDefault="00FE1F7E" w:rsidP="00FE1F7E">
      <w:pPr>
        <w:spacing w:before="240" w:after="60" w:line="360" w:lineRule="atLeast"/>
        <w:jc w:val="both"/>
        <w:outlineLvl w:val="5"/>
        <w:rPr>
          <w:rFonts w:ascii="Tw Cen MT" w:eastAsia="Times New Roman" w:hAnsi="Tw Cen MT" w:cs="Times New Roman"/>
          <w:b/>
          <w:bCs/>
          <w:i/>
          <w:kern w:val="0"/>
          <w:sz w:val="24"/>
          <w:szCs w:val="24"/>
          <w:lang w:eastAsia="fr-FR"/>
          <w14:ligatures w14:val="none"/>
        </w:rPr>
      </w:pPr>
      <w:bookmarkStart w:id="10" w:name="_Hlk33020694"/>
      <w:bookmarkStart w:id="11" w:name="_Hlk126857542"/>
      <w:bookmarkEnd w:id="9"/>
      <w:r w:rsidRPr="00FE1F7E">
        <w:rPr>
          <w:rFonts w:ascii="Tw Cen MT" w:eastAsia="Times New Roman" w:hAnsi="Tw Cen MT" w:cs="Times New Roman"/>
          <w:b/>
          <w:bCs/>
          <w:i/>
          <w:kern w:val="0"/>
          <w:sz w:val="24"/>
          <w:szCs w:val="24"/>
          <w:lang w:eastAsia="fr-FR"/>
          <w14:ligatures w14:val="none"/>
        </w:rPr>
        <w:t xml:space="preserve">                                                                                         Done in Kumba, _______________</w:t>
      </w:r>
    </w:p>
    <w:p w14:paraId="703B7371" w14:textId="77777777" w:rsidR="00FE1F7E" w:rsidRPr="00FE1F7E" w:rsidRDefault="00FE1F7E" w:rsidP="00FE1F7E">
      <w:pPr>
        <w:spacing w:after="0" w:line="240" w:lineRule="auto"/>
        <w:jc w:val="both"/>
        <w:rPr>
          <w:rFonts w:ascii="Tw Cen MT" w:eastAsia="Times New Roman" w:hAnsi="Tw Cen MT" w:cs="Times New Roman"/>
          <w:i/>
          <w:kern w:val="0"/>
          <w:sz w:val="10"/>
          <w:szCs w:val="24"/>
          <w:lang w:eastAsia="fr-FR"/>
          <w14:ligatures w14:val="none"/>
        </w:rPr>
      </w:pPr>
    </w:p>
    <w:p w14:paraId="33C8ABD7" w14:textId="77777777" w:rsidR="00FE1F7E" w:rsidRPr="00FE1F7E" w:rsidRDefault="00FE1F7E" w:rsidP="00FE1F7E">
      <w:pPr>
        <w:spacing w:after="0" w:line="240" w:lineRule="auto"/>
        <w:ind w:left="4101" w:firstLine="147"/>
        <w:jc w:val="center"/>
        <w:rPr>
          <w:rFonts w:ascii="Tw Cen MT" w:eastAsia="Times New Roman" w:hAnsi="Tw Cen MT" w:cs="Times New Roman"/>
          <w:b/>
          <w:i/>
          <w:kern w:val="0"/>
          <w:sz w:val="24"/>
          <w:szCs w:val="24"/>
          <w:lang w:val="en-GB" w:eastAsia="fr-FR"/>
          <w14:ligatures w14:val="none"/>
        </w:rPr>
      </w:pPr>
      <w:r w:rsidRPr="00FE1F7E">
        <w:rPr>
          <w:rFonts w:ascii="Tw Cen MT" w:eastAsia="Times New Roman" w:hAnsi="Tw Cen MT" w:cs="Times New Roman"/>
          <w:b/>
          <w:i/>
          <w:kern w:val="0"/>
          <w:sz w:val="24"/>
          <w:szCs w:val="24"/>
          <w:lang w:val="en-GB" w:eastAsia="fr-FR"/>
          <w14:ligatures w14:val="none"/>
        </w:rPr>
        <w:t>The Senior Divisional Officer Meme</w:t>
      </w:r>
    </w:p>
    <w:bookmarkEnd w:id="10"/>
    <w:p w14:paraId="34751F43" w14:textId="77777777" w:rsidR="00FE1F7E" w:rsidRPr="00FE1F7E" w:rsidRDefault="00FE1F7E" w:rsidP="00FE1F7E">
      <w:pPr>
        <w:spacing w:before="240" w:after="60" w:line="276" w:lineRule="auto"/>
        <w:jc w:val="both"/>
        <w:outlineLvl w:val="4"/>
        <w:rPr>
          <w:rFonts w:ascii="Tw Cen MT" w:eastAsia="Times New Roman" w:hAnsi="Tw Cen MT" w:cs="Times New Roman"/>
          <w:b/>
          <w:bCs/>
          <w:i/>
          <w:iCs/>
          <w:kern w:val="0"/>
          <w:sz w:val="20"/>
          <w:szCs w:val="20"/>
          <w:lang w:val="en-GB" w:eastAsia="fr-FR"/>
          <w14:ligatures w14:val="none"/>
        </w:rPr>
      </w:pPr>
      <w:r w:rsidRPr="00FE1F7E">
        <w:rPr>
          <w:rFonts w:ascii="Tw Cen MT" w:eastAsia="Times New Roman" w:hAnsi="Tw Cen MT" w:cs="Times New Roman"/>
          <w:b/>
          <w:bCs/>
          <w:i/>
          <w:iCs/>
          <w:kern w:val="0"/>
          <w:sz w:val="26"/>
          <w:szCs w:val="26"/>
          <w:lang w:val="en-GB" w:eastAsia="fr-FR"/>
          <w14:ligatures w14:val="none"/>
        </w:rPr>
        <w:t xml:space="preserve">Circular Copies </w:t>
      </w:r>
    </w:p>
    <w:p w14:paraId="0C3D241C" w14:textId="77777777" w:rsidR="00FE1F7E" w:rsidRPr="00FE1F7E" w:rsidRDefault="00FE1F7E" w:rsidP="00FE1F7E">
      <w:pPr>
        <w:numPr>
          <w:ilvl w:val="0"/>
          <w:numId w:val="2"/>
        </w:numPr>
        <w:spacing w:after="0" w:line="276" w:lineRule="auto"/>
        <w:rPr>
          <w:rFonts w:ascii="Tw Cen MT" w:eastAsia="Times New Roman" w:hAnsi="Tw Cen MT" w:cs="Tahoma"/>
          <w:b/>
          <w:i/>
          <w:kern w:val="0"/>
          <w:sz w:val="20"/>
          <w:szCs w:val="24"/>
          <w:lang w:val="en-GB" w:eastAsia="fr-FR"/>
          <w14:ligatures w14:val="none"/>
        </w:rPr>
      </w:pPr>
      <w:r w:rsidRPr="00FE1F7E">
        <w:rPr>
          <w:rFonts w:ascii="Tw Cen MT" w:eastAsia="Times New Roman" w:hAnsi="Tw Cen MT" w:cs="Tahoma"/>
          <w:b/>
          <w:i/>
          <w:kern w:val="0"/>
          <w:sz w:val="20"/>
          <w:szCs w:val="24"/>
          <w:lang w:val="en-GB" w:eastAsia="fr-FR"/>
          <w14:ligatures w14:val="none"/>
        </w:rPr>
        <w:t>ARMP SWR</w:t>
      </w:r>
    </w:p>
    <w:p w14:paraId="209F06B0" w14:textId="77777777" w:rsidR="00FE1F7E" w:rsidRPr="00FE1F7E" w:rsidRDefault="00FE1F7E" w:rsidP="00FE1F7E">
      <w:pPr>
        <w:numPr>
          <w:ilvl w:val="0"/>
          <w:numId w:val="2"/>
        </w:numPr>
        <w:spacing w:after="0" w:line="276" w:lineRule="auto"/>
        <w:rPr>
          <w:rFonts w:ascii="Tw Cen MT" w:eastAsia="Times New Roman" w:hAnsi="Tw Cen MT" w:cs="Tahoma"/>
          <w:b/>
          <w:i/>
          <w:kern w:val="0"/>
          <w:sz w:val="20"/>
          <w:szCs w:val="24"/>
          <w:lang w:val="en-GB" w:eastAsia="fr-FR"/>
          <w14:ligatures w14:val="none"/>
        </w:rPr>
      </w:pPr>
      <w:r w:rsidRPr="00FE1F7E">
        <w:rPr>
          <w:rFonts w:ascii="Tw Cen MT" w:eastAsia="Times New Roman" w:hAnsi="Tw Cen MT" w:cs="Tahoma"/>
          <w:b/>
          <w:i/>
          <w:kern w:val="0"/>
          <w:sz w:val="20"/>
          <w:szCs w:val="24"/>
          <w:lang w:val="en-GB" w:eastAsia="fr-FR"/>
          <w14:ligatures w14:val="none"/>
        </w:rPr>
        <w:t>Public Contract Journal;</w:t>
      </w:r>
    </w:p>
    <w:p w14:paraId="0FD0507A" w14:textId="77777777" w:rsidR="00FE1F7E" w:rsidRPr="00FE1F7E" w:rsidRDefault="00FE1F7E" w:rsidP="00FE1F7E">
      <w:pPr>
        <w:numPr>
          <w:ilvl w:val="0"/>
          <w:numId w:val="2"/>
        </w:numPr>
        <w:spacing w:after="0" w:line="276" w:lineRule="auto"/>
        <w:rPr>
          <w:rFonts w:ascii="Tw Cen MT" w:eastAsia="Times New Roman" w:hAnsi="Tw Cen MT" w:cs="Tahoma"/>
          <w:b/>
          <w:i/>
          <w:kern w:val="0"/>
          <w:sz w:val="20"/>
          <w:szCs w:val="24"/>
          <w:lang w:val="en-GB" w:eastAsia="fr-FR"/>
          <w14:ligatures w14:val="none"/>
        </w:rPr>
      </w:pPr>
      <w:r w:rsidRPr="00FE1F7E">
        <w:rPr>
          <w:rFonts w:ascii="Tw Cen MT" w:eastAsia="Times New Roman" w:hAnsi="Tw Cen MT" w:cs="Tahoma"/>
          <w:b/>
          <w:i/>
          <w:kern w:val="0"/>
          <w:sz w:val="20"/>
          <w:szCs w:val="24"/>
          <w:lang w:val="en-GB" w:eastAsia="fr-FR"/>
          <w14:ligatures w14:val="none"/>
        </w:rPr>
        <w:t>Chairpersons of Tender Board</w:t>
      </w:r>
    </w:p>
    <w:p w14:paraId="45AC172F" w14:textId="77777777" w:rsidR="00FE1F7E" w:rsidRPr="00FE1F7E" w:rsidRDefault="00FE1F7E" w:rsidP="00FE1F7E">
      <w:pPr>
        <w:numPr>
          <w:ilvl w:val="0"/>
          <w:numId w:val="2"/>
        </w:numPr>
        <w:spacing w:after="0" w:line="276" w:lineRule="auto"/>
        <w:rPr>
          <w:rFonts w:ascii="Tw Cen MT" w:eastAsia="Times New Roman" w:hAnsi="Tw Cen MT" w:cs="Tahoma"/>
          <w:b/>
          <w:i/>
          <w:kern w:val="0"/>
          <w:sz w:val="20"/>
          <w:szCs w:val="24"/>
          <w:lang w:val="en-GB" w:eastAsia="fr-FR"/>
          <w14:ligatures w14:val="none"/>
        </w:rPr>
      </w:pPr>
      <w:r w:rsidRPr="00FE1F7E">
        <w:rPr>
          <w:rFonts w:ascii="Tw Cen MT" w:eastAsia="Times New Roman" w:hAnsi="Tw Cen MT" w:cs="Tahoma"/>
          <w:b/>
          <w:i/>
          <w:kern w:val="0"/>
          <w:sz w:val="20"/>
          <w:szCs w:val="24"/>
          <w:lang w:val="en-GB" w:eastAsia="fr-FR"/>
          <w14:ligatures w14:val="none"/>
        </w:rPr>
        <w:t xml:space="preserve">Notice boards </w:t>
      </w:r>
    </w:p>
    <w:p w14:paraId="76024F1F" w14:textId="77777777" w:rsidR="00FE1F7E" w:rsidRPr="00FE1F7E" w:rsidRDefault="00FE1F7E" w:rsidP="00FE1F7E">
      <w:pPr>
        <w:numPr>
          <w:ilvl w:val="0"/>
          <w:numId w:val="2"/>
        </w:numPr>
        <w:spacing w:after="0" w:line="276" w:lineRule="auto"/>
        <w:rPr>
          <w:rFonts w:ascii="Tw Cen MT" w:eastAsia="Times New Roman" w:hAnsi="Tw Cen MT" w:cs="Tahoma"/>
          <w:b/>
          <w:i/>
          <w:kern w:val="0"/>
          <w:sz w:val="20"/>
          <w:szCs w:val="24"/>
          <w:lang w:val="en-GB" w:eastAsia="fr-FR"/>
          <w14:ligatures w14:val="none"/>
        </w:rPr>
      </w:pPr>
      <w:r w:rsidRPr="00FE1F7E">
        <w:rPr>
          <w:rFonts w:ascii="Tw Cen MT" w:eastAsia="Times New Roman" w:hAnsi="Tw Cen MT" w:cs="Tahoma"/>
          <w:b/>
          <w:i/>
          <w:kern w:val="0"/>
          <w:sz w:val="20"/>
          <w:szCs w:val="24"/>
          <w:lang w:val="en-GB" w:eastAsia="fr-FR"/>
          <w14:ligatures w14:val="none"/>
        </w:rPr>
        <w:t>DD MINMAP Meme</w:t>
      </w:r>
    </w:p>
    <w:p w14:paraId="51A24B6D" w14:textId="77777777" w:rsidR="00FE1F7E" w:rsidRPr="00FE1F7E" w:rsidRDefault="00FE1F7E" w:rsidP="00FE1F7E">
      <w:pPr>
        <w:numPr>
          <w:ilvl w:val="0"/>
          <w:numId w:val="2"/>
        </w:numPr>
        <w:spacing w:after="0" w:line="276" w:lineRule="auto"/>
        <w:rPr>
          <w:rFonts w:ascii="Tw Cen MT" w:eastAsia="Times New Roman" w:hAnsi="Tw Cen MT" w:cs="Tahoma"/>
          <w:b/>
          <w:i/>
          <w:kern w:val="0"/>
          <w:sz w:val="20"/>
          <w:szCs w:val="24"/>
          <w:lang w:val="en-GB" w:eastAsia="fr-FR"/>
          <w14:ligatures w14:val="none"/>
        </w:rPr>
      </w:pPr>
      <w:r w:rsidRPr="00FE1F7E">
        <w:rPr>
          <w:rFonts w:ascii="Tw Cen MT" w:eastAsia="Times New Roman" w:hAnsi="Tw Cen MT" w:cs="Tahoma"/>
          <w:b/>
          <w:i/>
          <w:kern w:val="0"/>
          <w:sz w:val="20"/>
          <w:szCs w:val="24"/>
          <w:lang w:val="en-GB" w:eastAsia="fr-FR"/>
          <w14:ligatures w14:val="none"/>
        </w:rPr>
        <w:t>DD MINEDUB Meme</w:t>
      </w:r>
    </w:p>
    <w:p w14:paraId="5A34757B" w14:textId="77777777" w:rsidR="00FE1F7E" w:rsidRPr="00FE1F7E" w:rsidRDefault="00FE1F7E" w:rsidP="00FE1F7E">
      <w:pPr>
        <w:numPr>
          <w:ilvl w:val="0"/>
          <w:numId w:val="2"/>
        </w:numPr>
        <w:spacing w:after="0" w:line="360" w:lineRule="auto"/>
        <w:rPr>
          <w:rFonts w:ascii="Tw Cen MT" w:eastAsia="Times New Roman" w:hAnsi="Tw Cen MT" w:cs="Tahoma"/>
          <w:b/>
          <w:i/>
          <w:kern w:val="0"/>
          <w:sz w:val="20"/>
          <w:szCs w:val="24"/>
          <w:lang w:val="en-GB" w:eastAsia="fr-FR"/>
          <w14:ligatures w14:val="none"/>
        </w:rPr>
      </w:pPr>
      <w:r w:rsidRPr="00FE1F7E">
        <w:rPr>
          <w:rFonts w:ascii="Tw Cen MT" w:eastAsia="Times New Roman" w:hAnsi="Tw Cen MT" w:cs="Tahoma"/>
          <w:b/>
          <w:i/>
          <w:kern w:val="0"/>
          <w:sz w:val="20"/>
          <w:szCs w:val="24"/>
          <w:lang w:val="en-GB" w:eastAsia="fr-FR"/>
          <w14:ligatures w14:val="none"/>
        </w:rPr>
        <w:t xml:space="preserve">Archive) </w:t>
      </w:r>
    </w:p>
    <w:bookmarkEnd w:id="11"/>
    <w:p w14:paraId="298BC434" w14:textId="77777777" w:rsidR="00FE1F7E" w:rsidRPr="00FE1F7E" w:rsidRDefault="00FE1F7E" w:rsidP="00FE1F7E">
      <w:pPr>
        <w:spacing w:after="0" w:line="360" w:lineRule="auto"/>
        <w:rPr>
          <w:rFonts w:ascii="Tw Cen MT" w:eastAsia="Times New Roman" w:hAnsi="Tw Cen MT" w:cs="Tahoma"/>
          <w:b/>
          <w:i/>
          <w:kern w:val="0"/>
          <w:sz w:val="10"/>
          <w:szCs w:val="24"/>
          <w:lang w:val="en-GB" w:eastAsia="fr-FR"/>
          <w14:ligatures w14:val="none"/>
        </w:rPr>
      </w:pPr>
    </w:p>
    <w:p w14:paraId="71F2D488" w14:textId="77777777" w:rsidR="00FE1F7E" w:rsidRPr="00FE1F7E" w:rsidRDefault="00FE1F7E" w:rsidP="00FE1F7E">
      <w:pPr>
        <w:spacing w:after="0" w:line="360" w:lineRule="auto"/>
        <w:rPr>
          <w:rFonts w:ascii="Tw Cen MT" w:eastAsia="Times New Roman" w:hAnsi="Tw Cen MT" w:cs="Tahoma"/>
          <w:b/>
          <w:i/>
          <w:kern w:val="0"/>
          <w:sz w:val="10"/>
          <w:szCs w:val="24"/>
          <w:lang w:val="en-GB" w:eastAsia="fr-FR"/>
          <w14:ligatures w14:val="none"/>
        </w:rPr>
      </w:pPr>
    </w:p>
    <w:p w14:paraId="0BD056DA" w14:textId="77777777" w:rsidR="00FE1F7E" w:rsidRPr="00FE1F7E" w:rsidRDefault="00FE1F7E" w:rsidP="00FE1F7E">
      <w:pPr>
        <w:spacing w:after="0" w:line="240" w:lineRule="auto"/>
        <w:rPr>
          <w:rFonts w:ascii="Tw Cen MT" w:eastAsia="Times New Roman" w:hAnsi="Tw Cen MT" w:cs="Arial"/>
          <w:kern w:val="0"/>
          <w:sz w:val="2"/>
          <w:szCs w:val="18"/>
          <w:lang w:eastAsia="fr-FR"/>
          <w14:ligatures w14:val="none"/>
        </w:rPr>
      </w:pPr>
    </w:p>
    <w:p w14:paraId="52A09CF8" w14:textId="77777777" w:rsidR="00FE1F7E" w:rsidRPr="00FE1F7E" w:rsidRDefault="00FE1F7E" w:rsidP="00FE1F7E">
      <w:pPr>
        <w:spacing w:after="0" w:line="276" w:lineRule="auto"/>
        <w:jc w:val="center"/>
        <w:rPr>
          <w:rFonts w:ascii="Arial Black" w:eastAsia="Times New Roman" w:hAnsi="Arial Black" w:cs="Tahoma"/>
          <w:b/>
          <w:kern w:val="0"/>
          <w:sz w:val="10"/>
          <w:szCs w:val="23"/>
          <w:lang w:val="en-GB" w:eastAsia="fr-FR"/>
          <w14:ligatures w14:val="none"/>
        </w:rPr>
      </w:pPr>
    </w:p>
    <w:p w14:paraId="76B2C3A3" w14:textId="77777777" w:rsidR="00FE1F7E" w:rsidRPr="00FE1F7E" w:rsidRDefault="00FE1F7E" w:rsidP="00FE1F7E">
      <w:pPr>
        <w:spacing w:after="0" w:line="276" w:lineRule="auto"/>
        <w:jc w:val="center"/>
        <w:rPr>
          <w:rFonts w:ascii="Arial Black" w:eastAsia="Times New Roman" w:hAnsi="Arial Black" w:cs="Tahoma"/>
          <w:b/>
          <w:kern w:val="0"/>
          <w:sz w:val="32"/>
          <w:szCs w:val="23"/>
          <w:lang w:val="en-GB" w:eastAsia="fr-FR"/>
          <w14:ligatures w14:val="none"/>
        </w:rPr>
      </w:pPr>
    </w:p>
    <w:p w14:paraId="428DF2AF" w14:textId="77777777" w:rsidR="00FF0932" w:rsidRPr="00FF0932" w:rsidRDefault="00FF0932" w:rsidP="00FF0932">
      <w:pPr>
        <w:spacing w:after="0" w:line="240" w:lineRule="auto"/>
        <w:jc w:val="center"/>
        <w:rPr>
          <w:rFonts w:ascii="Tw Cen MT" w:eastAsia="Times New Roman" w:hAnsi="Tw Cen MT" w:cs="Tahoma"/>
          <w:b/>
          <w:kern w:val="0"/>
          <w:sz w:val="44"/>
          <w:szCs w:val="44"/>
          <w:lang w:val="en-GB" w:eastAsia="fr-FR"/>
          <w14:ligatures w14:val="none"/>
        </w:rPr>
      </w:pPr>
    </w:p>
    <w:p w14:paraId="12C07735" w14:textId="77777777" w:rsidR="00EF4A11" w:rsidRDefault="00EF4A11"/>
    <w:sectPr w:rsidR="00EF4A11" w:rsidSect="00FF0932">
      <w:footerReference w:type="default" r:id="rId8"/>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E39C" w14:textId="77777777" w:rsidR="00914237" w:rsidRDefault="00914237" w:rsidP="00FE1F7E">
      <w:pPr>
        <w:spacing w:after="0" w:line="240" w:lineRule="auto"/>
      </w:pPr>
      <w:r>
        <w:separator/>
      </w:r>
    </w:p>
  </w:endnote>
  <w:endnote w:type="continuationSeparator" w:id="0">
    <w:p w14:paraId="25848205" w14:textId="77777777" w:rsidR="00914237" w:rsidRDefault="00914237" w:rsidP="00FE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399037"/>
      <w:docPartObj>
        <w:docPartGallery w:val="Page Numbers (Bottom of Page)"/>
        <w:docPartUnique/>
      </w:docPartObj>
    </w:sdtPr>
    <w:sdtContent>
      <w:p w14:paraId="7531A4D0" w14:textId="64604BE4" w:rsidR="00FE1F7E" w:rsidRDefault="00FE1F7E">
        <w:pPr>
          <w:pStyle w:val="Footer"/>
        </w:pPr>
        <w:r>
          <w:rPr>
            <w:noProof/>
          </w:rPr>
          <mc:AlternateContent>
            <mc:Choice Requires="wpg">
              <w:drawing>
                <wp:anchor distT="0" distB="0" distL="114300" distR="114300" simplePos="0" relativeHeight="251659264" behindDoc="0" locked="0" layoutInCell="0" allowOverlap="1" wp14:anchorId="4AB48E6B" wp14:editId="2516C2AD">
                  <wp:simplePos x="0" y="0"/>
                  <wp:positionH relativeFrom="rightMargin">
                    <wp:align>right</wp:align>
                  </wp:positionH>
                  <wp:positionV relativeFrom="bottomMargin">
                    <wp:align>bottom</wp:align>
                  </wp:positionV>
                  <wp:extent cx="914400" cy="914400"/>
                  <wp:effectExtent l="11430" t="0" r="0" b="0"/>
                  <wp:wrapNone/>
                  <wp:docPr id="104188928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1518457804"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88A52" w14:textId="77777777" w:rsidR="00FE1F7E" w:rsidRDefault="00FE1F7E"/>
                            </w:txbxContent>
                          </wps:txbx>
                          <wps:bodyPr rot="0" vert="horz" wrap="square" lIns="91440" tIns="45720" rIns="91440" bIns="45720" anchor="t" anchorCtr="0" upright="1">
                            <a:noAutofit/>
                          </wps:bodyPr>
                        </wps:wsp>
                        <wps:wsp>
                          <wps:cNvPr id="1099681955" name="AutoShape 3"/>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14:paraId="6FC6E613" w14:textId="77777777" w:rsidR="00FE1F7E" w:rsidRDefault="00FE1F7E">
                                <w:pPr>
                                  <w:pStyle w:val="Foote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48E6B" id="Group 1" o:spid="_x0000_s1026"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" o:allowincell="f">
                  <v:rect id="Rectangle 2" o:spid="_x0000_s1027"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" stroked="f">
                    <v:textbox>
                      <w:txbxContent>
                        <w:p w14:paraId="0BC88A52" w14:textId="77777777" w:rsidR="00FE1F7E" w:rsidRDefault="00FE1F7E"/>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8"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" filled="f" fillcolor="#5c83b4" strokecolor="#5c83b4">
                    <v:textbox inset=",0,,0">
                      <w:txbxContent>
                        <w:p w14:paraId="6FC6E613" w14:textId="77777777" w:rsidR="00FE1F7E" w:rsidRDefault="00FE1F7E">
                          <w:pPr>
                            <w:pStyle w:val="Footer"/>
                            <w:jc w:val="center"/>
                          </w:pPr>
                          <w:r>
                            <w:fldChar w:fldCharType="begin"/>
                          </w:r>
                          <w:r>
                            <w:instrText xml:space="preserve"> PAGE   \* MERGEFORMAT </w:instrText>
                          </w:r>
                          <w:r>
                            <w:fldChar w:fldCharType="separate"/>
                          </w:r>
                          <w:r>
                            <w:rPr>
                              <w:noProof/>
                            </w:rPr>
                            <w:t>2</w:t>
                          </w:r>
                          <w:r>
                            <w:rPr>
                              <w:noProof/>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CA9C" w14:textId="77777777" w:rsidR="00914237" w:rsidRDefault="00914237" w:rsidP="00FE1F7E">
      <w:pPr>
        <w:spacing w:after="0" w:line="240" w:lineRule="auto"/>
      </w:pPr>
      <w:r>
        <w:separator/>
      </w:r>
    </w:p>
  </w:footnote>
  <w:footnote w:type="continuationSeparator" w:id="0">
    <w:p w14:paraId="14CDBBE7" w14:textId="77777777" w:rsidR="00914237" w:rsidRDefault="00914237" w:rsidP="00FE1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9D6"/>
    <w:multiLevelType w:val="hybridMultilevel"/>
    <w:tmpl w:val="F3628D7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2" w15:restartNumberingAfterBreak="0">
    <w:nsid w:val="441F14D3"/>
    <w:multiLevelType w:val="hybridMultilevel"/>
    <w:tmpl w:val="65001018"/>
    <w:lvl w:ilvl="0" w:tplc="91260184">
      <w:start w:val="12"/>
      <w:numFmt w:val="bullet"/>
      <w:lvlText w:val="-"/>
      <w:lvlJc w:val="left"/>
      <w:pPr>
        <w:ind w:left="420" w:hanging="360"/>
      </w:pPr>
      <w:rPr>
        <w:rFonts w:ascii="Tahoma" w:eastAsia="Times New Roman" w:hAnsi="Tahoma" w:cs="Tahoma" w:hint="default"/>
      </w:rPr>
    </w:lvl>
    <w:lvl w:ilvl="1" w:tplc="040C0019" w:tentative="1">
      <w:start w:val="1"/>
      <w:numFmt w:val="bullet"/>
      <w:lvlText w:val="o"/>
      <w:lvlJc w:val="left"/>
      <w:pPr>
        <w:ind w:left="1140" w:hanging="360"/>
      </w:pPr>
      <w:rPr>
        <w:rFonts w:ascii="Courier New" w:hAnsi="Courier New" w:cs="Courier New" w:hint="default"/>
      </w:rPr>
    </w:lvl>
    <w:lvl w:ilvl="2" w:tplc="040C001B" w:tentative="1">
      <w:start w:val="1"/>
      <w:numFmt w:val="bullet"/>
      <w:lvlText w:val=""/>
      <w:lvlJc w:val="left"/>
      <w:pPr>
        <w:ind w:left="1860" w:hanging="360"/>
      </w:pPr>
      <w:rPr>
        <w:rFonts w:ascii="Wingdings" w:hAnsi="Wingdings" w:hint="default"/>
      </w:rPr>
    </w:lvl>
    <w:lvl w:ilvl="3" w:tplc="040C000F" w:tentative="1">
      <w:start w:val="1"/>
      <w:numFmt w:val="bullet"/>
      <w:lvlText w:val=""/>
      <w:lvlJc w:val="left"/>
      <w:pPr>
        <w:ind w:left="2580" w:hanging="360"/>
      </w:pPr>
      <w:rPr>
        <w:rFonts w:ascii="Symbol" w:hAnsi="Symbol" w:hint="default"/>
      </w:rPr>
    </w:lvl>
    <w:lvl w:ilvl="4" w:tplc="040C0019" w:tentative="1">
      <w:start w:val="1"/>
      <w:numFmt w:val="bullet"/>
      <w:lvlText w:val="o"/>
      <w:lvlJc w:val="left"/>
      <w:pPr>
        <w:ind w:left="3300" w:hanging="360"/>
      </w:pPr>
      <w:rPr>
        <w:rFonts w:ascii="Courier New" w:hAnsi="Courier New" w:cs="Courier New" w:hint="default"/>
      </w:rPr>
    </w:lvl>
    <w:lvl w:ilvl="5" w:tplc="040C001B" w:tentative="1">
      <w:start w:val="1"/>
      <w:numFmt w:val="bullet"/>
      <w:lvlText w:val=""/>
      <w:lvlJc w:val="left"/>
      <w:pPr>
        <w:ind w:left="4020" w:hanging="360"/>
      </w:pPr>
      <w:rPr>
        <w:rFonts w:ascii="Wingdings" w:hAnsi="Wingdings" w:hint="default"/>
      </w:rPr>
    </w:lvl>
    <w:lvl w:ilvl="6" w:tplc="040C000F" w:tentative="1">
      <w:start w:val="1"/>
      <w:numFmt w:val="bullet"/>
      <w:lvlText w:val=""/>
      <w:lvlJc w:val="left"/>
      <w:pPr>
        <w:ind w:left="4740" w:hanging="360"/>
      </w:pPr>
      <w:rPr>
        <w:rFonts w:ascii="Symbol" w:hAnsi="Symbol" w:hint="default"/>
      </w:rPr>
    </w:lvl>
    <w:lvl w:ilvl="7" w:tplc="040C0019" w:tentative="1">
      <w:start w:val="1"/>
      <w:numFmt w:val="bullet"/>
      <w:lvlText w:val="o"/>
      <w:lvlJc w:val="left"/>
      <w:pPr>
        <w:ind w:left="5460" w:hanging="360"/>
      </w:pPr>
      <w:rPr>
        <w:rFonts w:ascii="Courier New" w:hAnsi="Courier New" w:cs="Courier New" w:hint="default"/>
      </w:rPr>
    </w:lvl>
    <w:lvl w:ilvl="8" w:tplc="040C001B" w:tentative="1">
      <w:start w:val="1"/>
      <w:numFmt w:val="bullet"/>
      <w:lvlText w:val=""/>
      <w:lvlJc w:val="left"/>
      <w:pPr>
        <w:ind w:left="6180" w:hanging="360"/>
      </w:pPr>
      <w:rPr>
        <w:rFonts w:ascii="Wingdings" w:hAnsi="Wingdings" w:hint="default"/>
      </w:rPr>
    </w:lvl>
  </w:abstractNum>
  <w:abstractNum w:abstractNumId="3" w15:restartNumberingAfterBreak="0">
    <w:nsid w:val="50DB25F3"/>
    <w:multiLevelType w:val="hybridMultilevel"/>
    <w:tmpl w:val="6C78C91E"/>
    <w:lvl w:ilvl="0" w:tplc="0B62263E">
      <w:start w:val="1"/>
      <w:numFmt w:val="bullet"/>
      <w:lvlText w:val=""/>
      <w:lvlJc w:val="left"/>
      <w:pPr>
        <w:ind w:left="1500" w:hanging="360"/>
      </w:pPr>
      <w:rPr>
        <w:rFonts w:ascii="Wingdings" w:hAnsi="Wingdings"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4" w15:restartNumberingAfterBreak="0">
    <w:nsid w:val="5B772079"/>
    <w:multiLevelType w:val="hybridMultilevel"/>
    <w:tmpl w:val="677A2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167888"/>
    <w:multiLevelType w:val="hybridMultilevel"/>
    <w:tmpl w:val="11DEB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6B02A0"/>
    <w:multiLevelType w:val="hybridMultilevel"/>
    <w:tmpl w:val="3454D344"/>
    <w:lvl w:ilvl="0" w:tplc="FFFFFFFF">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start w:val="1"/>
      <w:numFmt w:val="bullet"/>
      <w:lvlText w:val=""/>
      <w:lvlJc w:val="left"/>
      <w:rPr>
        <w:rFonts w:ascii="Symbol" w:hAnsi="Symbol" w:hint="default"/>
      </w:rPr>
    </w:lvl>
    <w:lvl w:ilvl="8" w:tplc="FFFFFFFF">
      <w:numFmt w:val="decimal"/>
      <w:lvlText w:val=""/>
      <w:lvlJc w:val="left"/>
    </w:lvl>
  </w:abstractNum>
  <w:abstractNum w:abstractNumId="7" w15:restartNumberingAfterBreak="0">
    <w:nsid w:val="61320E18"/>
    <w:multiLevelType w:val="hybridMultilevel"/>
    <w:tmpl w:val="99560466"/>
    <w:lvl w:ilvl="0" w:tplc="040C0005">
      <w:start w:val="1"/>
      <w:numFmt w:val="decimal"/>
      <w:lvlText w:val="%1."/>
      <w:lvlJc w:val="left"/>
      <w:pPr>
        <w:tabs>
          <w:tab w:val="num" w:pos="1353"/>
        </w:tabs>
        <w:ind w:left="1353" w:hanging="360"/>
      </w:pPr>
      <w:rPr>
        <w:rFonts w:hint="default"/>
        <w:b/>
      </w:rPr>
    </w:lvl>
    <w:lvl w:ilvl="1" w:tplc="040C0003">
      <w:start w:val="1"/>
      <w:numFmt w:val="lowerLetter"/>
      <w:lvlText w:val="%2."/>
      <w:lvlJc w:val="left"/>
      <w:pPr>
        <w:tabs>
          <w:tab w:val="num" w:pos="1610"/>
        </w:tabs>
        <w:ind w:left="1610" w:hanging="360"/>
      </w:pPr>
    </w:lvl>
    <w:lvl w:ilvl="2" w:tplc="040C0005" w:tentative="1">
      <w:start w:val="1"/>
      <w:numFmt w:val="lowerRoman"/>
      <w:lvlText w:val="%3."/>
      <w:lvlJc w:val="right"/>
      <w:pPr>
        <w:tabs>
          <w:tab w:val="num" w:pos="2330"/>
        </w:tabs>
        <w:ind w:left="2330" w:hanging="180"/>
      </w:pPr>
    </w:lvl>
    <w:lvl w:ilvl="3" w:tplc="040C0001" w:tentative="1">
      <w:start w:val="1"/>
      <w:numFmt w:val="decimal"/>
      <w:lvlText w:val="%4."/>
      <w:lvlJc w:val="left"/>
      <w:pPr>
        <w:tabs>
          <w:tab w:val="num" w:pos="3050"/>
        </w:tabs>
        <w:ind w:left="3050" w:hanging="360"/>
      </w:pPr>
    </w:lvl>
    <w:lvl w:ilvl="4" w:tplc="040C0003" w:tentative="1">
      <w:start w:val="1"/>
      <w:numFmt w:val="lowerLetter"/>
      <w:lvlText w:val="%5."/>
      <w:lvlJc w:val="left"/>
      <w:pPr>
        <w:tabs>
          <w:tab w:val="num" w:pos="3770"/>
        </w:tabs>
        <w:ind w:left="3770" w:hanging="360"/>
      </w:pPr>
    </w:lvl>
    <w:lvl w:ilvl="5" w:tplc="040C0005" w:tentative="1">
      <w:start w:val="1"/>
      <w:numFmt w:val="lowerRoman"/>
      <w:lvlText w:val="%6."/>
      <w:lvlJc w:val="right"/>
      <w:pPr>
        <w:tabs>
          <w:tab w:val="num" w:pos="4490"/>
        </w:tabs>
        <w:ind w:left="4490" w:hanging="180"/>
      </w:pPr>
    </w:lvl>
    <w:lvl w:ilvl="6" w:tplc="040C0001" w:tentative="1">
      <w:start w:val="1"/>
      <w:numFmt w:val="decimal"/>
      <w:lvlText w:val="%7."/>
      <w:lvlJc w:val="left"/>
      <w:pPr>
        <w:tabs>
          <w:tab w:val="num" w:pos="5210"/>
        </w:tabs>
        <w:ind w:left="5210" w:hanging="360"/>
      </w:pPr>
    </w:lvl>
    <w:lvl w:ilvl="7" w:tplc="040C0003" w:tentative="1">
      <w:start w:val="1"/>
      <w:numFmt w:val="lowerLetter"/>
      <w:lvlText w:val="%8."/>
      <w:lvlJc w:val="left"/>
      <w:pPr>
        <w:tabs>
          <w:tab w:val="num" w:pos="5930"/>
        </w:tabs>
        <w:ind w:left="5930" w:hanging="360"/>
      </w:pPr>
    </w:lvl>
    <w:lvl w:ilvl="8" w:tplc="040C0005" w:tentative="1">
      <w:start w:val="1"/>
      <w:numFmt w:val="lowerRoman"/>
      <w:lvlText w:val="%9."/>
      <w:lvlJc w:val="right"/>
      <w:pPr>
        <w:tabs>
          <w:tab w:val="num" w:pos="6650"/>
        </w:tabs>
        <w:ind w:left="6650" w:hanging="180"/>
      </w:pPr>
    </w:lvl>
  </w:abstractNum>
  <w:abstractNum w:abstractNumId="8" w15:restartNumberingAfterBreak="0">
    <w:nsid w:val="72D538FA"/>
    <w:multiLevelType w:val="hybridMultilevel"/>
    <w:tmpl w:val="CE9CE226"/>
    <w:lvl w:ilvl="0" w:tplc="FFFFFFFF">
      <w:start w:val="12"/>
      <w:numFmt w:val="bullet"/>
      <w:lvlText w:val="-"/>
      <w:lvlJc w:val="left"/>
      <w:pPr>
        <w:tabs>
          <w:tab w:val="num" w:pos="720"/>
        </w:tabs>
        <w:ind w:left="720" w:hanging="360"/>
      </w:pPr>
      <w:rPr>
        <w:rFonts w:ascii="Tw Cen MT" w:eastAsia="Times New Roman" w:hAnsi="Tw Cen MT"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753665591">
    <w:abstractNumId w:val="7"/>
  </w:num>
  <w:num w:numId="2" w16cid:durableId="2034454628">
    <w:abstractNumId w:val="2"/>
  </w:num>
  <w:num w:numId="3" w16cid:durableId="332758726">
    <w:abstractNumId w:val="6"/>
  </w:num>
  <w:num w:numId="4" w16cid:durableId="69624414">
    <w:abstractNumId w:val="3"/>
  </w:num>
  <w:num w:numId="5" w16cid:durableId="596788480">
    <w:abstractNumId w:val="8"/>
  </w:num>
  <w:num w:numId="6" w16cid:durableId="1135413722">
    <w:abstractNumId w:val="1"/>
  </w:num>
  <w:num w:numId="7" w16cid:durableId="795492755">
    <w:abstractNumId w:val="0"/>
  </w:num>
  <w:num w:numId="8" w16cid:durableId="2025280202">
    <w:abstractNumId w:val="4"/>
  </w:num>
  <w:num w:numId="9" w16cid:durableId="1753963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32"/>
    <w:rsid w:val="004C1576"/>
    <w:rsid w:val="006000BE"/>
    <w:rsid w:val="00914237"/>
    <w:rsid w:val="00C03E0D"/>
    <w:rsid w:val="00EF4A11"/>
    <w:rsid w:val="00F679C0"/>
    <w:rsid w:val="00FE1F7E"/>
    <w:rsid w:val="00FF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49972"/>
  <w15:chartTrackingRefBased/>
  <w15:docId w15:val="{79A21AD2-7EE1-47D3-823D-3C10E2C7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9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9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9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9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9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9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9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9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932"/>
    <w:rPr>
      <w:rFonts w:eastAsiaTheme="majorEastAsia" w:cstheme="majorBidi"/>
      <w:color w:val="272727" w:themeColor="text1" w:themeTint="D8"/>
    </w:rPr>
  </w:style>
  <w:style w:type="paragraph" w:styleId="Title">
    <w:name w:val="Title"/>
    <w:basedOn w:val="Normal"/>
    <w:next w:val="Normal"/>
    <w:link w:val="TitleChar"/>
    <w:uiPriority w:val="10"/>
    <w:qFormat/>
    <w:rsid w:val="00FF0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932"/>
    <w:pPr>
      <w:spacing w:before="160"/>
      <w:jc w:val="center"/>
    </w:pPr>
    <w:rPr>
      <w:i/>
      <w:iCs/>
      <w:color w:val="404040" w:themeColor="text1" w:themeTint="BF"/>
    </w:rPr>
  </w:style>
  <w:style w:type="character" w:customStyle="1" w:styleId="QuoteChar">
    <w:name w:val="Quote Char"/>
    <w:basedOn w:val="DefaultParagraphFont"/>
    <w:link w:val="Quote"/>
    <w:uiPriority w:val="29"/>
    <w:rsid w:val="00FF0932"/>
    <w:rPr>
      <w:i/>
      <w:iCs/>
      <w:color w:val="404040" w:themeColor="text1" w:themeTint="BF"/>
    </w:rPr>
  </w:style>
  <w:style w:type="paragraph" w:styleId="ListParagraph">
    <w:name w:val="List Paragraph"/>
    <w:basedOn w:val="Normal"/>
    <w:uiPriority w:val="34"/>
    <w:qFormat/>
    <w:rsid w:val="00FF0932"/>
    <w:pPr>
      <w:ind w:left="720"/>
      <w:contextualSpacing/>
    </w:pPr>
  </w:style>
  <w:style w:type="character" w:styleId="IntenseEmphasis">
    <w:name w:val="Intense Emphasis"/>
    <w:basedOn w:val="DefaultParagraphFont"/>
    <w:uiPriority w:val="21"/>
    <w:qFormat/>
    <w:rsid w:val="00FF0932"/>
    <w:rPr>
      <w:i/>
      <w:iCs/>
      <w:color w:val="2F5496" w:themeColor="accent1" w:themeShade="BF"/>
    </w:rPr>
  </w:style>
  <w:style w:type="paragraph" w:styleId="IntenseQuote">
    <w:name w:val="Intense Quote"/>
    <w:basedOn w:val="Normal"/>
    <w:next w:val="Normal"/>
    <w:link w:val="IntenseQuoteChar"/>
    <w:uiPriority w:val="30"/>
    <w:qFormat/>
    <w:rsid w:val="00FF0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932"/>
    <w:rPr>
      <w:i/>
      <w:iCs/>
      <w:color w:val="2F5496" w:themeColor="accent1" w:themeShade="BF"/>
    </w:rPr>
  </w:style>
  <w:style w:type="character" w:styleId="IntenseReference">
    <w:name w:val="Intense Reference"/>
    <w:basedOn w:val="DefaultParagraphFont"/>
    <w:uiPriority w:val="32"/>
    <w:qFormat/>
    <w:rsid w:val="00FF0932"/>
    <w:rPr>
      <w:b/>
      <w:bCs/>
      <w:smallCaps/>
      <w:color w:val="2F5496" w:themeColor="accent1" w:themeShade="BF"/>
      <w:spacing w:val="5"/>
    </w:rPr>
  </w:style>
  <w:style w:type="paragraph" w:styleId="Header">
    <w:name w:val="header"/>
    <w:basedOn w:val="Normal"/>
    <w:link w:val="HeaderChar"/>
    <w:uiPriority w:val="99"/>
    <w:unhideWhenUsed/>
    <w:rsid w:val="00FE1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F7E"/>
  </w:style>
  <w:style w:type="paragraph" w:styleId="Footer">
    <w:name w:val="footer"/>
    <w:basedOn w:val="Normal"/>
    <w:link w:val="FooterChar"/>
    <w:uiPriority w:val="99"/>
    <w:unhideWhenUsed/>
    <w:rsid w:val="00FE1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2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1353</Words>
  <Characters>7717</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OPEN NATIONAL INVITATION TO TENDER</vt:lpstr>
      <vt:lpstr>Interested eligible bidders may obtain further information during working hours </vt:lpstr>
      <vt:lpstr>The file may be obtained at the Senior Divisional office Meme, at the Service fo</vt:lpstr>
      <vt:lpstr>“OPEN NATIONAL INVITATION TO TENDER</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2026-02-12T14:32:00Z</cp:lastPrinted>
  <dcterms:created xsi:type="dcterms:W3CDTF">2026-02-12T14:12:00Z</dcterms:created>
  <dcterms:modified xsi:type="dcterms:W3CDTF">2026-02-12T14:40:00Z</dcterms:modified>
</cp:coreProperties>
</file>